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F0D4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Style w:val="14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4" w:name="_GoBack"/>
      <w:bookmarkEnd w:id="4"/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嘉兴市青少年宫工程结算审核</w:t>
      </w: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比选公告</w:t>
      </w:r>
    </w:p>
    <w:p w14:paraId="4235262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40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62DD0C9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40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一、项目名称</w:t>
      </w:r>
    </w:p>
    <w:p w14:paraId="3F67E0D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嘉兴市青少年宫工程结算审核，含两个工程：1.危房维修项目，2.教学楼墙面及屋顶防水维修改造、日常维修项目。</w:t>
      </w:r>
    </w:p>
    <w:p w14:paraId="39E7027E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55" w:leftChars="0"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采购内容及要求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4C5DBC1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（一）响应单位</w:t>
      </w:r>
      <w:r>
        <w:rPr>
          <w:rStyle w:val="14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资格要求</w:t>
      </w:r>
    </w:p>
    <w:p w14:paraId="57A2D4C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具有独立承担民事责任的能力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。</w:t>
      </w:r>
    </w:p>
    <w:p w14:paraId="6D0D3D8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信誉好，近三年政府采购活动无重大违法记录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声明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95E731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3.上述2条须全部符合，缺失任何一条即丧失比价资格。</w:t>
      </w:r>
    </w:p>
    <w:p w14:paraId="30B704B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（二）采购内容及报价要求</w:t>
      </w:r>
    </w:p>
    <w:p w14:paraId="54D0F8E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危房维修项目，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预算金额：2000元，最高限价：2000元；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教学楼墙面及屋顶防水维修改造、日常维修项目，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预算金额：2000元，最高限价：2000元。</w:t>
      </w:r>
    </w:p>
    <w:p w14:paraId="74CC3AB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响应人根据本文件规定的范围、要求等内容，结合本项目特点及市场行情，依据自身的竞争实力，编制所有其他费用在内的全部费用报价，若今后送审金额调整，结算价格按报价不作调整，上述风险因素由响应单位在投标报价时综合考虑。报价应包括国家规定的增值税税金，增值税税金按一般计税方法计算。</w:t>
      </w:r>
    </w:p>
    <w:p w14:paraId="79522ED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40" w:leftChars="0" w:right="0" w:right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响应文件要求</w:t>
      </w:r>
    </w:p>
    <w:p w14:paraId="3335C5D8">
      <w:pPr>
        <w:keepNext w:val="0"/>
        <w:keepLines w:val="0"/>
        <w:pageBreakBefore w:val="0"/>
        <w:kinsoku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响应文件正本一份、副本四份，全部加盖供应商单位公章，同时须密封并在封口及相关部位加盖供应商单位公章。响应文件应包括以下内容（具体格式见附件）：</w:t>
      </w:r>
    </w:p>
    <w:p w14:paraId="5AD8ED9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1.营业执照复印件。</w:t>
      </w:r>
    </w:p>
    <w:p w14:paraId="750CB4C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资格声明及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除上述第1项里的其他资质复印件。</w:t>
      </w:r>
    </w:p>
    <w:p w14:paraId="6467F3B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3.法定代表人身份证正反面复印件，如有授权，需提供法定代表人授权书原件、授权人及被授权人身份证复印件。</w:t>
      </w:r>
    </w:p>
    <w:p w14:paraId="11000B4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4.响应函。</w:t>
      </w:r>
    </w:p>
    <w:p w14:paraId="6F1EC36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5.报价表。</w:t>
      </w:r>
    </w:p>
    <w:p w14:paraId="529E53B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6.供应商同类项目实施情况一览表。</w:t>
      </w:r>
    </w:p>
    <w:p w14:paraId="355C8BE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7.无重大违法记录声明函。</w:t>
      </w:r>
    </w:p>
    <w:p w14:paraId="4AFB84B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8.供应商认为需要的其他文件资料。</w:t>
      </w:r>
    </w:p>
    <w:p w14:paraId="77ACE49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四、评分办法及评分标准</w:t>
      </w:r>
    </w:p>
    <w:p w14:paraId="5CF8974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本项目采用综合评分法。总得分为100分，其中商务技术得分30分，报价得分70分。合格报价人的总得分为各项目汇总得分，按总得分由高到低顺序排列，总得分相同的，按报价由低到高顺序排列；总得分且报价相同的，按商务技术得分中的“同类项目业绩”项得分高低顺序排列，仍不能分出前后的，由评委抽签确定。评分过程中采用四舍五入法，并保留小数2位。本项目推荐中标候选人1名。</w:t>
      </w:r>
    </w:p>
    <w:p w14:paraId="5AB5F4F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2.总得分=商务技术得分+报价得分</w:t>
      </w:r>
    </w:p>
    <w:p w14:paraId="6549A75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3.评审标准</w:t>
      </w:r>
    </w:p>
    <w:p w14:paraId="26074CD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48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报价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得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分（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分）</w:t>
      </w:r>
    </w:p>
    <w:p w14:paraId="1A7D871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按照报价高低排名，价格最低者得70分，依次减5分，扣完为止。供应商的报价超过文件中规定的预算金额或者最高限价的，将作为无效响应处理。</w:t>
      </w:r>
    </w:p>
    <w:p w14:paraId="68928F14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2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color w:val="auto"/>
          <w:spacing w:val="0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商务技术得分（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分）</w:t>
      </w:r>
    </w:p>
    <w:tbl>
      <w:tblPr>
        <w:tblStyle w:val="1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747"/>
        <w:gridCol w:w="6602"/>
        <w:gridCol w:w="716"/>
      </w:tblGrid>
      <w:tr w14:paraId="4C68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9" w:type="dxa"/>
            <w:shd w:val="clear" w:color="auto" w:fill="EEECE1"/>
            <w:noWrap w:val="0"/>
            <w:vAlign w:val="top"/>
          </w:tcPr>
          <w:p w14:paraId="47DE1B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747" w:type="dxa"/>
            <w:shd w:val="clear" w:color="auto" w:fill="EEECE1"/>
            <w:noWrap w:val="0"/>
            <w:vAlign w:val="top"/>
          </w:tcPr>
          <w:p w14:paraId="65EABFF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</w:t>
            </w:r>
          </w:p>
        </w:tc>
        <w:tc>
          <w:tcPr>
            <w:tcW w:w="6602" w:type="dxa"/>
            <w:shd w:val="clear" w:color="auto" w:fill="EEECE1"/>
            <w:noWrap w:val="0"/>
            <w:vAlign w:val="top"/>
          </w:tcPr>
          <w:p w14:paraId="779C368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细则内容</w:t>
            </w:r>
          </w:p>
        </w:tc>
        <w:tc>
          <w:tcPr>
            <w:tcW w:w="716" w:type="dxa"/>
            <w:shd w:val="clear" w:color="auto" w:fill="EEECE1"/>
            <w:noWrap w:val="0"/>
            <w:vAlign w:val="top"/>
          </w:tcPr>
          <w:p w14:paraId="05A98CB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 w14:paraId="5241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89" w:type="dxa"/>
            <w:noWrap w:val="0"/>
            <w:vAlign w:val="center"/>
          </w:tcPr>
          <w:p w14:paraId="7848519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 w14:paraId="445AE0A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同类项目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业绩</w:t>
            </w:r>
          </w:p>
        </w:tc>
        <w:tc>
          <w:tcPr>
            <w:tcW w:w="6602" w:type="dxa"/>
            <w:noWrap w:val="0"/>
            <w:vAlign w:val="center"/>
          </w:tcPr>
          <w:p w14:paraId="318976A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近3年以来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（时间节点以合同签订时间为准）实施的同类项目，每提供一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分，本项最高得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  <w:tc>
          <w:tcPr>
            <w:tcW w:w="716" w:type="dxa"/>
            <w:noWrap w:val="0"/>
            <w:vAlign w:val="center"/>
          </w:tcPr>
          <w:p w14:paraId="2EBE412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121F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9" w:type="dxa"/>
            <w:noWrap w:val="0"/>
            <w:vAlign w:val="center"/>
          </w:tcPr>
          <w:p w14:paraId="7A39149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47" w:type="dxa"/>
            <w:noWrap w:val="0"/>
            <w:vAlign w:val="center"/>
          </w:tcPr>
          <w:p w14:paraId="37A9FBC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服务人员要求</w:t>
            </w:r>
          </w:p>
        </w:tc>
        <w:tc>
          <w:tcPr>
            <w:tcW w:w="6602" w:type="dxa"/>
            <w:noWrap w:val="0"/>
            <w:vAlign w:val="center"/>
          </w:tcPr>
          <w:p w14:paraId="41A84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项目负责人1名，须具备一级注册造价工程师（或原住建部颁发的注册造价工程师证书）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若没有，得0分，本项最高得5分。</w:t>
            </w:r>
          </w:p>
          <w:p w14:paraId="6AFEB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造价咨询人员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至少2名，不包括项目负责人）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须具备二级注册造价工程师或全国建设工程造价员及以上资格，需满足结算工程专业的要求，甲方有权对造价咨询人员根据专业需求进行调整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若不到2名，得0分；正好2名，得5分；超过2名，每增1名得2分。本项最高不超过15分。</w:t>
            </w:r>
          </w:p>
        </w:tc>
        <w:tc>
          <w:tcPr>
            <w:tcW w:w="716" w:type="dxa"/>
            <w:noWrap w:val="0"/>
            <w:vAlign w:val="center"/>
          </w:tcPr>
          <w:p w14:paraId="17E8864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</w:tbl>
    <w:p w14:paraId="5B7F408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32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五、提交响应文件截止时间和地点</w:t>
      </w:r>
    </w:p>
    <w:p w14:paraId="2C6C1E7F">
      <w:pPr>
        <w:pStyle w:val="5"/>
        <w:keepNext w:val="0"/>
        <w:keepLines w:val="0"/>
        <w:pageBreakBefore w:val="0"/>
        <w:kinsoku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供应商应于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2024年10月30日9：30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前将响应文件密封送到嘉兴市青少年宫体验楼二楼办公室，逾期送达不予受理。</w:t>
      </w:r>
    </w:p>
    <w:p w14:paraId="3078ECB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55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六、对本次比选提出询问、质疑，请按以下方式联系</w:t>
      </w:r>
    </w:p>
    <w:p w14:paraId="51EF50EE"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1.采购人信息</w:t>
      </w:r>
    </w:p>
    <w:p w14:paraId="37AD6B21"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名称：嘉兴市青少年宫</w:t>
      </w:r>
    </w:p>
    <w:p w14:paraId="5B04272F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地址：嘉兴市禾兴北路125号</w:t>
      </w:r>
    </w:p>
    <w:p w14:paraId="3529F9ED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经办人：张老师</w:t>
      </w:r>
    </w:p>
    <w:p w14:paraId="7499D4A8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经办联系方式：0573-82201770</w:t>
      </w:r>
    </w:p>
    <w:p w14:paraId="6CAE239E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质疑联系人：徐老师</w:t>
      </w:r>
    </w:p>
    <w:p w14:paraId="43E57D7F">
      <w:pPr>
        <w:pStyle w:val="10"/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="0" w:beforeAutospacing="0" w:after="0" w:afterAutospacing="0" w:line="520" w:lineRule="exact"/>
        <w:ind w:left="0" w:right="0" w:firstLine="645"/>
        <w:textAlignment w:val="auto"/>
        <w:rPr>
          <w:rFonts w:hint="eastAsia" w:ascii="仿宋_GB2312" w:hAnsi="MS Reference Sans 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质疑联系方式：0573-</w:t>
      </w:r>
      <w:r>
        <w:rPr>
          <w:rFonts w:hint="eastAsia" w:ascii="仿宋_GB2312" w:hAnsi="MS Reference Sans 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82207230</w:t>
      </w:r>
    </w:p>
    <w:p w14:paraId="2D314E1D"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BF75E0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嘉兴市青少年宫        </w:t>
      </w:r>
    </w:p>
    <w:p w14:paraId="4F206F4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2024年10月22日         </w:t>
      </w:r>
    </w:p>
    <w:p w14:paraId="3D913157">
      <w:pPr>
        <w:keepNext w:val="0"/>
        <w:keepLines w:val="0"/>
        <w:pageBreakBefore w:val="0"/>
        <w:kinsoku/>
        <w:topLinePunct w:val="0"/>
        <w:bidi w:val="0"/>
        <w:spacing w:before="120" w:beforeLines="50" w:line="52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附件1 </w:t>
      </w:r>
    </w:p>
    <w:p w14:paraId="0F23CD80">
      <w:pPr>
        <w:pageBreakBefore w:val="0"/>
        <w:widowControl w:val="0"/>
        <w:kinsoku/>
        <w:wordWrap w:val="0"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32"/>
          <w:highlight w:val="none"/>
        </w:rPr>
      </w:pPr>
    </w:p>
    <w:p w14:paraId="1CAF1B44">
      <w:pPr>
        <w:pageBreakBefore w:val="0"/>
        <w:widowControl w:val="0"/>
        <w:kinsoku/>
        <w:wordWrap w:val="0"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资格声明</w:t>
      </w:r>
    </w:p>
    <w:p w14:paraId="0B977038">
      <w:pPr>
        <w:pageBreakBefore w:val="0"/>
        <w:widowControl w:val="0"/>
        <w:kinsoku/>
        <w:wordWrap w:val="0"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</w:p>
    <w:tbl>
      <w:tblPr>
        <w:tblStyle w:val="11"/>
        <w:tblpPr w:leftFromText="180" w:rightFromText="180" w:vertAnchor="text" w:horzAnchor="page" w:tblpX="1443" w:tblpY="39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5"/>
      </w:tblGrid>
      <w:tr w14:paraId="0611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45" w:type="dxa"/>
            <w:noWrap w:val="0"/>
            <w:vAlign w:val="center"/>
          </w:tcPr>
          <w:p w14:paraId="0AC1B30D">
            <w:pPr>
              <w:pageBreakBefore w:val="0"/>
              <w:widowControl w:val="0"/>
              <w:kinsoku/>
              <w:wordWrap w:val="0"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  <w:t xml:space="preserve">        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采购单位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</w:tr>
      <w:tr w14:paraId="2985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 w:hRule="atLeast"/>
        </w:trPr>
        <w:tc>
          <w:tcPr>
            <w:tcW w:w="8945" w:type="dxa"/>
            <w:noWrap w:val="0"/>
            <w:vAlign w:val="top"/>
          </w:tcPr>
          <w:p w14:paraId="60E78F69">
            <w:pPr>
              <w:pageBreakBefore w:val="0"/>
              <w:widowControl w:val="0"/>
              <w:kinsoku/>
              <w:wordWrap w:val="0"/>
              <w:topLinePunct w:val="0"/>
              <w:bidi w:val="0"/>
              <w:spacing w:line="560" w:lineRule="exact"/>
              <w:ind w:left="-3" w:firstLine="684" w:firstLineChars="21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.我方承诺符合参与采购活动的资格条件；</w:t>
            </w:r>
          </w:p>
          <w:p w14:paraId="3577DDF3">
            <w:pPr>
              <w:pageBreakBefore w:val="0"/>
              <w:widowControl w:val="0"/>
              <w:kinsoku/>
              <w:wordWrap w:val="0"/>
              <w:topLinePunct w:val="0"/>
              <w:bidi w:val="0"/>
              <w:spacing w:line="560" w:lineRule="exact"/>
              <w:ind w:left="-3" w:firstLine="684" w:firstLineChars="21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我方对提交资料的真实性负责，如有任何不实，愿按采购文件和相关法律法规的有关规定接受处理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；</w:t>
            </w:r>
          </w:p>
          <w:p w14:paraId="77A1CCE2">
            <w:pPr>
              <w:pageBreakBefore w:val="0"/>
              <w:widowControl w:val="0"/>
              <w:kinsoku/>
              <w:wordWrap w:val="0"/>
              <w:topLinePunct w:val="0"/>
              <w:bidi w:val="0"/>
              <w:spacing w:line="560" w:lineRule="exact"/>
              <w:ind w:left="-3" w:firstLine="684" w:firstLineChars="21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我方提交的资格条件资料是响应文件的组成部分，愿承担采购文件规定的全部责任和义务。</w:t>
            </w:r>
          </w:p>
          <w:p w14:paraId="4D1821F9">
            <w:pPr>
              <w:pageBreakBefore w:val="0"/>
              <w:widowControl w:val="0"/>
              <w:tabs>
                <w:tab w:val="left" w:pos="5760"/>
              </w:tabs>
              <w:kinsoku/>
              <w:wordWrap w:val="0"/>
              <w:topLinePunct w:val="0"/>
              <w:bidi w:val="0"/>
              <w:spacing w:line="56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             </w:t>
            </w:r>
          </w:p>
          <w:p w14:paraId="38BF33E6">
            <w:pPr>
              <w:pageBreakBefore w:val="0"/>
              <w:widowControl w:val="0"/>
              <w:tabs>
                <w:tab w:val="left" w:pos="5760"/>
              </w:tabs>
              <w:kinsoku/>
              <w:wordWrap w:val="0"/>
              <w:topLinePunct w:val="0"/>
              <w:bidi w:val="0"/>
              <w:spacing w:line="56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供应商（盖章）：</w:t>
            </w:r>
          </w:p>
          <w:p w14:paraId="7B1559F9">
            <w:pPr>
              <w:pageBreakBefore w:val="0"/>
              <w:widowControl w:val="0"/>
              <w:tabs>
                <w:tab w:val="left" w:pos="5760"/>
              </w:tabs>
              <w:kinsoku/>
              <w:wordWrap w:val="0"/>
              <w:topLinePunct w:val="0"/>
              <w:bidi w:val="0"/>
              <w:spacing w:line="560" w:lineRule="exact"/>
              <w:ind w:firstLine="2694" w:firstLineChars="842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（或盖章）:</w:t>
            </w:r>
          </w:p>
          <w:p w14:paraId="6A4A9E09">
            <w:pPr>
              <w:pageBreakBefore w:val="0"/>
              <w:widowControl w:val="0"/>
              <w:kinsoku/>
              <w:wordWrap w:val="0"/>
              <w:topLinePunct w:val="0"/>
              <w:bidi w:val="0"/>
              <w:spacing w:line="56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月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日</w:t>
            </w:r>
          </w:p>
        </w:tc>
      </w:tr>
    </w:tbl>
    <w:p w14:paraId="203FE88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 w14:paraId="23B8A5B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 w14:paraId="325149DA">
      <w:pPr>
        <w:pStyle w:val="4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 w14:paraId="2EA39503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73334DE5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139FDB29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1A78FCF9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2C6E3880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附件2</w:t>
      </w:r>
    </w:p>
    <w:p w14:paraId="6C37A58B">
      <w:pPr>
        <w:pageBreakBefore w:val="0"/>
        <w:kinsoku/>
        <w:bidi w:val="0"/>
        <w:adjustRightInd w:val="0"/>
        <w:spacing w:before="120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响 应 函</w:t>
      </w:r>
    </w:p>
    <w:p w14:paraId="51E56A7C">
      <w:pPr>
        <w:pageBreakBefore w:val="0"/>
        <w:kinsoku/>
        <w:bidi w:val="0"/>
        <w:adjustRightInd w:val="0"/>
        <w:spacing w:before="120" w:beforeLines="5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774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采购单位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2A296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根据贵方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）提交响应文件正本一份，副本四份。</w:t>
      </w:r>
    </w:p>
    <w:p w14:paraId="76980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left="638"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据此函，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宣布同意如下：</w:t>
      </w:r>
    </w:p>
    <w:p w14:paraId="4E188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将按规定履行协议责任和义务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03244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</w:t>
      </w:r>
      <w:r>
        <w:rPr>
          <w:rFonts w:hint="eastAsia" w:ascii="仿宋_GB2312" w:hAnsi="仿宋_GB2312" w:eastAsia="仿宋_GB2312" w:cs="仿宋_GB2312"/>
          <w:sz w:val="32"/>
          <w:szCs w:val="32"/>
        </w:rPr>
        <w:t>方已详细审查全部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，包括修改文件（如有的话）以及全部参考资料和有关附件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完全理解并同意放弃对这方面有不明及误解的权利。</w:t>
      </w:r>
    </w:p>
    <w:p w14:paraId="78A25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本响应文件有效期自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日内有效。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与比价文件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有关的一切数据或资料，并保证所提供的数据或资料真实可信。</w:t>
      </w:r>
    </w:p>
    <w:p w14:paraId="3AF0FE17">
      <w:pPr>
        <w:pageBreakBefore w:val="0"/>
        <w:kinsoku/>
        <w:bidi w:val="0"/>
        <w:adjustRightInd w:val="0"/>
        <w:spacing w:before="120" w:beforeLines="50"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751A71AB">
      <w:pPr>
        <w:pageBreakBefore w:val="0"/>
        <w:kinsoku/>
        <w:bidi w:val="0"/>
        <w:adjustRightInd w:val="0"/>
        <w:spacing w:before="120" w:beforeLines="50"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DDF885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60" w:leftChars="0" w:hanging="4160" w:hanging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供应商（盖章）：</w:t>
      </w:r>
    </w:p>
    <w:p w14:paraId="1BE50B9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54" w:leftChars="1064" w:hanging="1920" w:hanging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法定代表人签字（或盖章）：</w:t>
      </w:r>
    </w:p>
    <w:p w14:paraId="2B10455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60" w:leftChars="0" w:hanging="4160" w:hangingChars="13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日期：  年  月  日</w:t>
      </w:r>
    </w:p>
    <w:p w14:paraId="3CC28ADD">
      <w:pPr>
        <w:pStyle w:val="8"/>
        <w:pageBreakBefore w:val="0"/>
        <w:kinsoku/>
        <w:bidi w:val="0"/>
        <w:spacing w:line="560" w:lineRule="exact"/>
        <w:rPr>
          <w:rFonts w:hint="eastAsia" w:hAnsi="宋体"/>
        </w:rPr>
      </w:pPr>
      <w:bookmarkStart w:id="0" w:name="_Toc45506741"/>
      <w:bookmarkStart w:id="1" w:name="_Toc47756042"/>
      <w:bookmarkStart w:id="2" w:name="_Toc15805947"/>
      <w:bookmarkStart w:id="3" w:name="_Toc15813264"/>
    </w:p>
    <w:bookmarkEnd w:id="0"/>
    <w:bookmarkEnd w:id="1"/>
    <w:bookmarkEnd w:id="2"/>
    <w:bookmarkEnd w:id="3"/>
    <w:p w14:paraId="76639084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附件3</w:t>
      </w:r>
    </w:p>
    <w:p w14:paraId="2A02AFE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0" w:after="1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报价表</w:t>
      </w:r>
    </w:p>
    <w:p w14:paraId="51DAFDB6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金额单位：人民币（元）</w:t>
      </w:r>
    </w:p>
    <w:tbl>
      <w:tblPr>
        <w:tblStyle w:val="11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6219"/>
        <w:gridCol w:w="1297"/>
      </w:tblGrid>
      <w:tr w14:paraId="01F0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9477332"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6EF649EE"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392959E4"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</w:tr>
      <w:tr w14:paraId="2FCE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E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危房维修项目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1183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CBB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8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教学楼墙面及屋顶防水维修改造、日常维修项目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FFB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5D6A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A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8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合计金额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FD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65335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-313" w:rightChars="-149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有关本项目实施所涉及的一切费用均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计入报价。采购人将以合同形式有偿取得，不接受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人给予的赠品、回扣或者与采购无关的其他商品、服务，不得出现“0元”“免费赠送”等形式的无偿报价，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否则视为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文件含有采购人不能接受的附加条件，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无效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；采购内容未包含在《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报价表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》名称栏中，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人不能作出合理解释的，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视为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文件含有采购人不能接受的附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加条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件的，报价无效。</w:t>
      </w:r>
    </w:p>
    <w:p w14:paraId="0E4D97E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line="560" w:lineRule="exact"/>
        <w:ind w:left="0" w:leftChars="0" w:right="-817" w:rightChars="-389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C98D88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60" w:leftChars="0" w:hanging="4160" w:hanging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供应商（盖章）：</w:t>
      </w:r>
    </w:p>
    <w:p w14:paraId="620C84A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line="560" w:lineRule="exact"/>
        <w:ind w:left="0" w:leftChars="0" w:right="-817" w:rightChars="-389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法定代表人签字（或盖章）：</w:t>
      </w:r>
    </w:p>
    <w:p w14:paraId="49E50917">
      <w:pPr>
        <w:rPr>
          <w:rFonts w:hint="eastAsia"/>
        </w:rPr>
      </w:pPr>
    </w:p>
    <w:p w14:paraId="5A49930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43D64590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10E5548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CF07B31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E845F93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8FDDBCB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DE3EA10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B8D8FDF">
      <w:pPr>
        <w:pStyle w:val="2"/>
        <w:ind w:left="0" w:leftChars="0" w:firstLine="0" w:firstLineChars="0"/>
        <w:rPr>
          <w:rFonts w:hint="eastAsia"/>
        </w:rPr>
      </w:pPr>
    </w:p>
    <w:p w14:paraId="1D548CC2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附件4</w:t>
      </w:r>
    </w:p>
    <w:p w14:paraId="64D22A4A">
      <w:pPr>
        <w:pStyle w:val="5"/>
        <w:pageBreakBefore w:val="0"/>
        <w:kinsoku/>
        <w:bidi w:val="0"/>
        <w:spacing w:line="560" w:lineRule="exact"/>
        <w:ind w:left="0" w:leftChars="0" w:firstLine="0" w:firstLineChars="0"/>
        <w:rPr>
          <w:rFonts w:hint="eastAsia" w:ascii="宋体" w:hAnsi="宋体"/>
          <w:sz w:val="24"/>
        </w:rPr>
      </w:pPr>
    </w:p>
    <w:p w14:paraId="5668ACD7">
      <w:pPr>
        <w:pStyle w:val="6"/>
        <w:pageBreakBefore w:val="0"/>
        <w:kinsoku/>
        <w:bidi w:val="0"/>
        <w:snapToGrid w:val="0"/>
        <w:spacing w:line="560" w:lineRule="exact"/>
        <w:ind w:left="723" w:hanging="72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供应商同类项目实施情况一览表</w:t>
      </w:r>
    </w:p>
    <w:tbl>
      <w:tblPr>
        <w:tblStyle w:val="11"/>
        <w:tblpPr w:leftFromText="180" w:rightFromText="180" w:vertAnchor="text" w:horzAnchor="page" w:tblpX="1528" w:tblpY="1182"/>
        <w:tblOverlap w:val="never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68"/>
        <w:gridCol w:w="1444"/>
        <w:gridCol w:w="1272"/>
        <w:gridCol w:w="1272"/>
        <w:gridCol w:w="1012"/>
        <w:gridCol w:w="1177"/>
      </w:tblGrid>
      <w:tr w14:paraId="6B82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5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采购单位</w:t>
            </w:r>
          </w:p>
          <w:p w14:paraId="439B5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7D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项目名称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合同</w:t>
            </w:r>
          </w:p>
          <w:p w14:paraId="7041F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开始日期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6F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合同</w:t>
            </w:r>
          </w:p>
          <w:p w14:paraId="4C5B9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结束日期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8" w:beforeLines="20" w:after="48" w:afterLines="20"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</w:t>
            </w:r>
            <w:r>
              <w:rPr>
                <w:rFonts w:hint="eastAsia" w:ascii="宋体" w:hAnsi="宋体"/>
                <w:sz w:val="24"/>
              </w:rPr>
              <w:t>同金额</w:t>
            </w:r>
          </w:p>
          <w:p w14:paraId="6DA24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8" w:beforeLines="20" w:after="48" w:afterLines="20"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9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</w:p>
          <w:p w14:paraId="49EF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2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8" w:beforeLines="20" w:after="48" w:afterLines="20"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6A25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3AD26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8B6EF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D6C09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CDF6A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AD718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EBD00F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75E4C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419C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10127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BFF19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914C7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920E6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DC4F8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C173B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504E7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5EE6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CC5F4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7115B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62B88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9A1B2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34576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B187B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6717F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4333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ED7C0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39259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C6671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37E46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3C90E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3AB81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2BA1C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740A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606F2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1E4B6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E16CE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D22EC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D84DD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78580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EED9C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 w14:paraId="1B14A8FF">
      <w:pPr>
        <w:pageBreakBefore w:val="0"/>
        <w:kinsoku/>
        <w:bidi w:val="0"/>
        <w:snapToGrid w:val="0"/>
        <w:spacing w:before="120" w:beforeLines="50" w:after="50"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单位全称（公章）： </w:t>
      </w:r>
      <w:r>
        <w:rPr>
          <w:rFonts w:hint="eastAsia" w:ascii="宋体" w:hAnsi="宋体"/>
          <w:sz w:val="24"/>
        </w:rPr>
        <w:t xml:space="preserve">         </w:t>
      </w:r>
    </w:p>
    <w:p w14:paraId="531767DF">
      <w:pPr>
        <w:pageBreakBefore w:val="0"/>
        <w:kinsoku/>
        <w:bidi w:val="0"/>
        <w:snapToGrid w:val="0"/>
        <w:spacing w:before="120" w:beforeLines="50" w:after="50"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5DF0EE7F">
      <w:pPr>
        <w:pageBreakBefore w:val="0"/>
        <w:kinsoku/>
        <w:bidi w:val="0"/>
        <w:snapToGrid w:val="0"/>
        <w:spacing w:before="50" w:after="120" w:afterLines="50" w:line="560" w:lineRule="exact"/>
        <w:jc w:val="left"/>
        <w:rPr>
          <w:rFonts w:hint="eastAsia" w:ascii="宋体" w:hAnsi="宋体"/>
          <w:sz w:val="24"/>
          <w:lang w:val="en-US" w:eastAsia="zh-CN"/>
        </w:rPr>
      </w:pPr>
    </w:p>
    <w:p w14:paraId="756C12D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480" w:leftChars="0" w:hanging="4480" w:hanging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供应商（盖章）： </w:t>
      </w:r>
    </w:p>
    <w:p w14:paraId="79BCE45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line="560" w:lineRule="exact"/>
        <w:ind w:right="-817" w:rightChars="-389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法定代表人签字（或盖章）：</w:t>
      </w:r>
    </w:p>
    <w:p w14:paraId="1533A11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480" w:leftChars="0" w:hanging="4480" w:hanging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251B5316">
      <w:pPr>
        <w:pStyle w:val="5"/>
        <w:pageBreakBefore w:val="0"/>
        <w:kinsoku/>
        <w:bidi w:val="0"/>
        <w:spacing w:line="560" w:lineRule="exact"/>
        <w:ind w:left="0" w:leftChars="0" w:firstLine="0" w:firstLineChars="0"/>
        <w:rPr>
          <w:rFonts w:hint="eastAsia" w:ascii="宋体" w:hAnsi="宋体"/>
          <w:sz w:val="24"/>
        </w:rPr>
      </w:pPr>
    </w:p>
    <w:p w14:paraId="06266866">
      <w:pPr>
        <w:pStyle w:val="5"/>
        <w:pageBreakBefore w:val="0"/>
        <w:kinsoku/>
        <w:bidi w:val="0"/>
        <w:spacing w:line="560" w:lineRule="exact"/>
        <w:ind w:left="0" w:leftChars="0" w:firstLine="0" w:firstLineChars="0"/>
        <w:rPr>
          <w:rFonts w:hint="eastAsia" w:ascii="宋体" w:hAnsi="宋体"/>
          <w:sz w:val="24"/>
        </w:rPr>
      </w:pPr>
    </w:p>
    <w:p w14:paraId="0BB96E2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</w:pPr>
    </w:p>
    <w:p w14:paraId="392210F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  <w:t xml:space="preserve">附件5 </w:t>
      </w:r>
    </w:p>
    <w:p w14:paraId="1A03C1E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</w:p>
    <w:p w14:paraId="78D1F7D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无重大违法记录声明函</w:t>
      </w:r>
    </w:p>
    <w:p w14:paraId="2FD14D4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采购单位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59B6EBE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（项目名称）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投标，本公司作出如下承诺：</w:t>
      </w:r>
    </w:p>
    <w:p w14:paraId="505782D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本公司参加政府采购活动前三年内，没有因违法经营受到刑事处罚或者停产停业、吊销许可证或者执照、较大数额罚款等行政处罚。</w:t>
      </w:r>
    </w:p>
    <w:p w14:paraId="493347B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C4638B7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C0512F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E49F370">
      <w:pPr>
        <w:rPr>
          <w:rFonts w:hint="eastAsia"/>
        </w:rPr>
      </w:pPr>
    </w:p>
    <w:p w14:paraId="0704662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480" w:leftChars="0" w:hanging="4480" w:hanging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供应商（盖章）： </w:t>
      </w:r>
    </w:p>
    <w:p w14:paraId="5B0F708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474" w:leftChars="1216" w:hanging="1920" w:hanging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法定代表人签字（或盖章）：</w:t>
      </w:r>
    </w:p>
    <w:p w14:paraId="2E6483E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480" w:leftChars="0" w:hanging="4480" w:hanging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日期： 年  月  日</w:t>
      </w:r>
    </w:p>
    <w:p w14:paraId="6BFB963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ind w:firstLine="48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260AC09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29959F6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00075AE5">
      <w:pPr>
        <w:pStyle w:val="5"/>
        <w:pageBreakBefore w:val="0"/>
        <w:kinsoku/>
        <w:bidi w:val="0"/>
        <w:spacing w:line="560" w:lineRule="exact"/>
        <w:ind w:left="0" w:leftChars="0" w:firstLine="0" w:firstLineChars="0"/>
        <w:rPr>
          <w:rFonts w:hint="eastAsia" w:ascii="宋体" w:hAnsi="宋体"/>
          <w:sz w:val="24"/>
        </w:rPr>
      </w:pPr>
    </w:p>
    <w:p w14:paraId="14B3EE1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7CFBD4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</w:pPr>
    </w:p>
    <w:p w14:paraId="7954674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</w:pPr>
    </w:p>
    <w:p w14:paraId="247D91B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default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  <w:t>附件6</w:t>
      </w:r>
    </w:p>
    <w:p w14:paraId="4CB33F5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法定代表人授权书</w:t>
      </w:r>
    </w:p>
    <w:p w14:paraId="6E988A7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采购单位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392EDFA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响应单位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定代表人）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被授权人）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代表我单位全权办理针对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比选、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签约等具体工作，并签署全部有关的文件、合同。我单位对被授权人签字的文件、合同负全部责任。</w:t>
      </w:r>
    </w:p>
    <w:p w14:paraId="7D16742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在撤销授权的书面通知到达采购方以前，本授权书一直有效。被授权人签署的所有文件（在授权书有效期内签署的）不因授权的撤销而失效。</w:t>
      </w:r>
    </w:p>
    <w:p w14:paraId="1C5AB23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5ED392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被授权人签名：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授权人签名：          </w:t>
      </w:r>
    </w:p>
    <w:p w14:paraId="15DDA86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                      </w:t>
      </w:r>
    </w:p>
    <w:p w14:paraId="273B99B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316AC2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2D12D19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日期：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  月    日</w:t>
      </w:r>
    </w:p>
    <w:p w14:paraId="688FDAD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8AC935A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Reference Sans 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46AB0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21</w:t>
    </w:r>
    <w:r>
      <w:fldChar w:fldCharType="end"/>
    </w:r>
  </w:p>
  <w:p w14:paraId="6126721C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3D918"/>
    <w:multiLevelType w:val="singleLevel"/>
    <w:tmpl w:val="BF23D9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B3A130"/>
    <w:multiLevelType w:val="singleLevel"/>
    <w:tmpl w:val="24B3A1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6EF23E"/>
    <w:multiLevelType w:val="singleLevel"/>
    <w:tmpl w:val="786EF23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WZiZWRjMGMxNDIzYjI3OWY1YjFkNWM5MzQ2NzMifQ=="/>
  </w:docVars>
  <w:rsids>
    <w:rsidRoot w:val="77A62ADB"/>
    <w:rsid w:val="13AB3F31"/>
    <w:rsid w:val="14382468"/>
    <w:rsid w:val="14971CC4"/>
    <w:rsid w:val="1DCC4C38"/>
    <w:rsid w:val="1E193BE3"/>
    <w:rsid w:val="24117194"/>
    <w:rsid w:val="25324BE1"/>
    <w:rsid w:val="25A97AD1"/>
    <w:rsid w:val="29B61AE7"/>
    <w:rsid w:val="2D700C2B"/>
    <w:rsid w:val="30DA3DB5"/>
    <w:rsid w:val="33D87062"/>
    <w:rsid w:val="34984E89"/>
    <w:rsid w:val="370D0463"/>
    <w:rsid w:val="3E737032"/>
    <w:rsid w:val="453A0660"/>
    <w:rsid w:val="4677696F"/>
    <w:rsid w:val="486E2F6A"/>
    <w:rsid w:val="4D2C6548"/>
    <w:rsid w:val="5107750D"/>
    <w:rsid w:val="52F11AC8"/>
    <w:rsid w:val="5878714E"/>
    <w:rsid w:val="588E18B4"/>
    <w:rsid w:val="5D0F426C"/>
    <w:rsid w:val="5E286CDE"/>
    <w:rsid w:val="688C2F03"/>
    <w:rsid w:val="6D5527DC"/>
    <w:rsid w:val="719121A9"/>
    <w:rsid w:val="75F1685F"/>
    <w:rsid w:val="77A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5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  <w:rPr>
      <w:szCs w:val="22"/>
    </w:rPr>
  </w:style>
  <w:style w:type="paragraph" w:styleId="7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</w:style>
  <w:style w:type="paragraph" w:customStyle="1" w:styleId="16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17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2356</Words>
  <Characters>2441</Characters>
  <Lines>0</Lines>
  <Paragraphs>0</Paragraphs>
  <TotalTime>7</TotalTime>
  <ScaleCrop>false</ScaleCrop>
  <LinksUpToDate>false</LinksUpToDate>
  <CharactersWithSpaces>3069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2024-10-13T05:41:00Z</dcterms:created>
  <dc:creator>玉米</dc:creator>
  <cp:lastModifiedBy>办公室</cp:lastModifiedBy>
  <dcterms:modified xsi:type="dcterms:W3CDTF">2025-03-23T05:35:53Z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40862E1BD7AE40F1A6F07626D76EC9F3_13</vt:lpwstr>
  </property>
  <property fmtid="{D5CDD505-2E9C-101B-9397-08002B2CF9AE}" pid="4" name="KSOTemplateDocerSaveRecord">
    <vt:lpwstr>eyJoZGlkIjoiNjBmYWZiZWRjMGMxNDIzYjI3OWY1YjFkNWM5MzQ2NzMiLCJ1c2VySWQiOiIyNDM4NDQ4OTEifQ==</vt:lpwstr>
  </property>
</Properties>
</file>