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  <w:t>“智创科探 童享未来”</w:t>
      </w:r>
      <w:r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Hans"/>
        </w:rPr>
        <w:t>迎新年</w:t>
      </w:r>
      <w:r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  <w:t>科技月主题系列活动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华文中宋" w:hAnsi="华文中宋" w:eastAsia="华文中宋" w:cs="华文中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活动背景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习近平总书记在党的二十大报告中强调，要深入实施科技兴国战略、人才强国战略、创新驱动发展战略。作为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校外科学教育阵地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，将持续发挥科技育人功能，通过一系列内容丰富、形式多样的科技活动，培养学生的创新精神和实践能力，激发学生爱科学、学科学，用科学的热情，促进学生全面发展。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为弘扬科学精神，更好地推进科学教育活动，让孩子们更多地了解前沿科技知识，激发孩子探索科学奥秘。特此开展迎新年科技月系列活动，希望孩子们能学到基本的科学与航天知识，进一步拓宽学生的眼界。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智创科探 童享未来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活动对象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6-12周岁儿童及青少年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2022年12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月至</w:t>
      </w:r>
      <w:r>
        <w:rPr>
          <w:rFonts w:hint="default" w:ascii="仿宋" w:hAnsi="仿宋" w:eastAsia="仿宋" w:cs="仿宋"/>
          <w:sz w:val="24"/>
          <w:szCs w:val="32"/>
          <w:lang w:eastAsia="zh-Hans"/>
        </w:rPr>
        <w:t>2023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年</w:t>
      </w:r>
      <w:r>
        <w:rPr>
          <w:rFonts w:hint="default" w:ascii="仿宋" w:hAnsi="仿宋" w:eastAsia="仿宋" w:cs="仿宋"/>
          <w:sz w:val="24"/>
          <w:szCs w:val="32"/>
          <w:lang w:eastAsia="zh-Hans"/>
        </w:rPr>
        <w:t>1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月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活动设计与准备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sz w:val="24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设计优化。确认活动目标，对接各方资源，撰写活动策划书。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sz w:val="24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宣传招募。撰写活动宣传文案、招募文案、制作活动海报。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default" w:ascii="仿宋" w:hAnsi="仿宋" w:eastAsia="仿宋" w:cs="仿宋"/>
          <w:b/>
          <w:bCs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Hans"/>
        </w:rPr>
        <w:t>活动物资。设计、制作、购买活动所需物品。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default" w:ascii="仿宋" w:hAnsi="仿宋" w:eastAsia="仿宋" w:cs="仿宋"/>
          <w:b/>
          <w:bCs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活动内容及实施过程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default" w:ascii="仿宋" w:hAnsi="仿宋" w:eastAsia="仿宋" w:cs="仿宋"/>
          <w:b/>
          <w:bCs/>
          <w:sz w:val="24"/>
          <w:szCs w:val="32"/>
          <w:lang w:eastAsia="zh-CN"/>
        </w:rPr>
      </w:pPr>
      <w:r>
        <w:rPr>
          <w:rFonts w:hint="default" w:ascii="仿宋" w:hAnsi="仿宋" w:eastAsia="仿宋" w:cs="仿宋"/>
          <w:b/>
          <w:bCs/>
          <w:sz w:val="24"/>
          <w:szCs w:val="32"/>
          <w:lang w:eastAsia="zh-CN"/>
        </w:rPr>
        <w:drawing>
          <wp:inline distT="0" distB="0" distL="114300" distR="114300">
            <wp:extent cx="3149600" cy="1841500"/>
            <wp:effectExtent l="0" t="0" r="12700" b="6350"/>
            <wp:docPr id="2" name="图片 2" descr="WechatIMG2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echatIMG28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活动一：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Hans"/>
        </w:rPr>
        <w:t>天问漫谈</w:t>
      </w:r>
      <w:r>
        <w:rPr>
          <w:rFonts w:hint="default" w:ascii="仿宋" w:hAnsi="仿宋" w:eastAsia="仿宋" w:cs="仿宋"/>
          <w:b/>
          <w:bCs/>
          <w:sz w:val="24"/>
          <w:szCs w:val="32"/>
          <w:lang w:eastAsia="zh-Hans"/>
        </w:rPr>
        <w:t>-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Hans"/>
        </w:rPr>
        <w:t>航天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主题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Hans"/>
        </w:rPr>
        <w:t>讲座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活动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Hans"/>
        </w:rPr>
        <w:t>“太空漫游记”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科普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讲师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在讲座上通过视频和课件等形式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介绍宇宙的起源、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航天器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的发展以及科学家们如何探测银河系、探测宇宙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。穿插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互动环节，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对现场的学员进行提问，对回答正确的学员赠送小礼品以资鼓励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。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最后制作中国空间站模型——天宫一号，以便加深对中国航天科技的认识。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活动时间：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2022年12月18日13:00-14:30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活动地点：影音厅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活动对象：</w:t>
      </w:r>
      <w:r>
        <w:rPr>
          <w:rFonts w:hint="default" w:ascii="仿宋" w:hAnsi="仿宋" w:eastAsia="仿宋" w:cs="仿宋"/>
          <w:sz w:val="24"/>
          <w:szCs w:val="32"/>
          <w:lang w:eastAsia="zh-Hans"/>
        </w:rPr>
        <w:t>2-4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年级学生及中心天文社团成员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活动二：“畅游科技创新，遇见美好未来”科技研学之旅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为推动航空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航天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知识的教育和普及，激发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孩子们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对科学的兴趣，带领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学员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走出课堂，来到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课堂外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感受新中国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航空工业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从无到有，从弱到强的发展史，体会新中国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高科技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自主创新的发展之路。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活动时间：</w:t>
      </w:r>
      <w:r>
        <w:rPr>
          <w:rFonts w:hint="default" w:ascii="仿宋" w:hAnsi="仿宋" w:eastAsia="仿宋" w:cs="仿宋"/>
          <w:sz w:val="24"/>
          <w:szCs w:val="32"/>
          <w:lang w:eastAsia="zh-Hans"/>
        </w:rPr>
        <w:t>2023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年</w:t>
      </w:r>
      <w:r>
        <w:rPr>
          <w:rFonts w:hint="default" w:ascii="仿宋" w:hAnsi="仿宋" w:eastAsia="仿宋" w:cs="仿宋"/>
          <w:sz w:val="24"/>
          <w:szCs w:val="32"/>
          <w:lang w:eastAsia="zh-Hans"/>
        </w:rPr>
        <w:t>1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月中旬（寒假）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活动对象：小学</w:t>
      </w:r>
      <w:r>
        <w:rPr>
          <w:rFonts w:hint="default" w:ascii="仿宋" w:hAnsi="仿宋" w:eastAsia="仿宋" w:cs="仿宋"/>
          <w:sz w:val="24"/>
          <w:szCs w:val="32"/>
          <w:lang w:eastAsia="zh-Hans"/>
        </w:rPr>
        <w:t>3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年级及以上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32"/>
          <w:lang w:val="en-US" w:eastAsia="zh-Hans"/>
        </w:rPr>
      </w:pPr>
      <w:r>
        <w:rPr>
          <w:rFonts w:hint="default" w:ascii="仿宋" w:hAnsi="仿宋" w:eastAsia="仿宋" w:cs="仿宋"/>
          <w:sz w:val="24"/>
          <w:szCs w:val="32"/>
          <w:lang w:val="en-US" w:eastAsia="zh-Hans"/>
        </w:rPr>
        <w:t>活动地点：西北工业大学宁波研究院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活动流程：</w:t>
      </w:r>
    </w:p>
    <w:tbl>
      <w:tblPr>
        <w:tblStyle w:val="6"/>
        <w:tblW w:w="92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3855"/>
        <w:gridCol w:w="37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2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主题研学活动详情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0" w:hanging="420" w:hanging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研学环节</w:t>
            </w:r>
          </w:p>
        </w:tc>
        <w:tc>
          <w:tcPr>
            <w:tcW w:w="38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0" w:hanging="420" w:hanging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研学内容</w:t>
            </w:r>
          </w:p>
        </w:tc>
        <w:tc>
          <w:tcPr>
            <w:tcW w:w="37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0" w:hanging="420" w:hanging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活动目的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0" w:hanging="420" w:hanging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集合签到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抵达西北工业大学宁波研究院门发放研学日志本。</w:t>
            </w: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将研学日志贯穿研学主线，随访随记，留下属于自己的印记。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研学过程中参与互动即可获得积分。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研学起航</w:t>
            </w:r>
          </w:p>
        </w:tc>
        <w:tc>
          <w:tcPr>
            <w:tcW w:w="7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参观综合展厅，了解五大中心科技成果。记录在自己的研学日志上。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0" w:hanging="420" w:hanging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探索卫星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0" w:hanging="420" w:hanging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的秘密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参观卫星与大数据研究中心，感受航天的魅力；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参观小型卫星和卫星数据接收塔。</w:t>
            </w: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对卫星有了进一步的了解；明白卫星的作用。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和魔鬼鱼开启水下之旅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参观无人航行技术中心展厅，观看仿蝠鲼无人机的水下运动，并近距离接触，动手操作。</w:t>
            </w: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直观地感受航天航海科学技术在生活中的应用。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0" w:hanging="420" w:hanging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午餐</w:t>
            </w:r>
          </w:p>
        </w:tc>
        <w:tc>
          <w:tcPr>
            <w:tcW w:w="7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0" w:hanging="420" w:hanging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午餐及午休时间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小芯片，大世界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参观智能传感芯片技术研究中心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参观芯片加工厂，了解芯片的应用。</w:t>
            </w: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对我国的芯片制造业有了进一步的了解；明白为什么要开发属于我们自己的芯片，激发同学们的爱国情怀。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科技特种兵——无人机运输PK赛</w:t>
            </w:r>
          </w:p>
        </w:tc>
        <w:tc>
          <w:tcPr>
            <w:tcW w:w="7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了解中国无人机发展历史，学习无人机结构，并进行动手操作。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0" w:hanging="420" w:hanging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自动化的秘密</w:t>
            </w:r>
          </w:p>
        </w:tc>
        <w:tc>
          <w:tcPr>
            <w:tcW w:w="7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介绍自动感应饮水机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介绍饮水机的原理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展示自动感应饮水机模型的组装方法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4.动手实践，制作小型自动感应饮水机。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0" w:hanging="420" w:hanging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回顾一日研学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聊一聊“令我印象最深的科技”，并在研学日志上进行记录，可以采取图画和文字结合的方式。</w:t>
            </w: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回顾一天的所见所闻，并在研学日志上进行总结.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0" w:hanging="420" w:hanging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合影留念</w:t>
            </w:r>
          </w:p>
        </w:tc>
        <w:tc>
          <w:tcPr>
            <w:tcW w:w="7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80" w:hanging="420" w:hanging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西工大宁波研究院石碑合影留念。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活动三：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Hans"/>
        </w:rPr>
        <w:t>科学嘉年华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  <w:t>活动时间：</w:t>
      </w:r>
      <w:r>
        <w:rPr>
          <w:rFonts w:hint="default" w:ascii="仿宋" w:hAnsi="仿宋" w:eastAsia="仿宋" w:cs="仿宋"/>
          <w:sz w:val="24"/>
          <w:szCs w:val="32"/>
          <w:lang w:eastAsia="zh-Hans"/>
        </w:rPr>
        <w:t>2023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年</w:t>
      </w:r>
      <w:r>
        <w:rPr>
          <w:rFonts w:hint="default" w:ascii="仿宋" w:hAnsi="仿宋" w:eastAsia="仿宋" w:cs="仿宋"/>
          <w:sz w:val="24"/>
          <w:szCs w:val="32"/>
          <w:lang w:eastAsia="zh-Hans"/>
        </w:rPr>
        <w:t>1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月中旬（寒假）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活动对象：6-12周岁儿童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活动地点：中心各教室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  <w:t>活动介绍</w:t>
      </w:r>
      <w:r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Hans"/>
        </w:rPr>
        <w:t>：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活动融入各项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科学启蒙课程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囊括了物理、化学、生物、天文地理等科学分支，重视各学科门类的知识和应用，综合运用知识和能力，实现知识的迁移学习和应用。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晚上的“天文之夜”天体观测活动，科普讲师将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介绍天文知识、指导天体观测、分享天文故事，希望引导更多的人仰望星空，热爱天文、探索科学奥秘，启迪科学的思想。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科学嘉年华活动菜单</w:t>
      </w:r>
    </w:p>
    <w:tbl>
      <w:tblPr>
        <w:tblStyle w:val="3"/>
        <w:tblW w:w="7976" w:type="dxa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2130"/>
        <w:gridCol w:w="256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4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活动时间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主题项目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适宜年龄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周六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13:00-14:30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博士妈妈实验室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周岁以上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13:00-14:30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好奇星创造营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滑翔机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6-8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13:30-15:00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Bingo人工智能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6-8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周日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13:00-14:30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好奇星工作坊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地球脉动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6-8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13:00-16:00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乐高小小工程师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4-6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14:00-16:00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青少年无人机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Hans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eastAsia="zh-Hans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  <w:t>周岁以上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天文之夜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19:00-20:00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天体观测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秋冬季星空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亲子参加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经费预算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866"/>
        <w:gridCol w:w="183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活动物料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明细/数量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合计费用（元）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活动一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航天主题讲座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（25人）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模型材料包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50元/人*25人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1250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课时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费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200元/人/课时*1人*1课时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小计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1450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活动二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科技研学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（30人）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租车费用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1500元/辆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1500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保险费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5元/人*32人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150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含两位老师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午餐费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25元*人*32人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800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活动材料费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100元*人*30人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3000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课时费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200元/人/课时*2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人*2课时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6250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小计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7250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活动三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科学嘉年华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（150人）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宣传物料及活动环境布置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3000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3000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  <w:t>摄影摄像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拍摄半天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1500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课时费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200元/人/课时*7人*1课时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1400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活动小奖品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10元/人*150人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1500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10400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27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费用总计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19100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预期效果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科普讲座与户外研学探访活动为青少年搭建一个航空航天、高科技主题的学习平台，培养航空兴趣爱好，启迪创造力与创新力。通过实地探访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明白为什么要开发属于我们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国家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自己的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技术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，激发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青少年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的爱国情怀。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科学启蒙类活动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以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科学主题绘本故事、动手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实践的方式，采用“项目教学法”让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学龄前儿童也能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积极参与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到科学知识</w:t>
      </w:r>
      <w:r>
        <w:rPr>
          <w:rFonts w:hint="eastAsia" w:ascii="仿宋" w:hAnsi="仿宋" w:eastAsia="仿宋" w:cs="仿宋"/>
          <w:sz w:val="24"/>
          <w:szCs w:val="32"/>
          <w:lang w:val="en-US" w:eastAsia="zh-Hans"/>
        </w:rPr>
        <w:t>学习与科学实践中，真正做到“玩中学，学中乐”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，激发了他们对科学的好奇心，培养孩子的科学态度。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ADE62B"/>
    <w:multiLevelType w:val="singleLevel"/>
    <w:tmpl w:val="E7ADE6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9E3BA95"/>
    <w:multiLevelType w:val="singleLevel"/>
    <w:tmpl w:val="E9E3BA9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45A17CE0"/>
    <w:multiLevelType w:val="singleLevel"/>
    <w:tmpl w:val="45A17CE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70F58DB8"/>
    <w:multiLevelType w:val="singleLevel"/>
    <w:tmpl w:val="70F58DB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lOGI1OGRmY2IxMmNlZDVjMWRhMTU0Nzk1Y2MyY2UifQ=="/>
  </w:docVars>
  <w:rsids>
    <w:rsidRoot w:val="00000000"/>
    <w:rsid w:val="004874D5"/>
    <w:rsid w:val="004B2B21"/>
    <w:rsid w:val="006140F3"/>
    <w:rsid w:val="012313A8"/>
    <w:rsid w:val="03526967"/>
    <w:rsid w:val="037B0283"/>
    <w:rsid w:val="03824AAC"/>
    <w:rsid w:val="046C750A"/>
    <w:rsid w:val="054D3ADB"/>
    <w:rsid w:val="05AF627C"/>
    <w:rsid w:val="0616772D"/>
    <w:rsid w:val="063F547A"/>
    <w:rsid w:val="064F2C3F"/>
    <w:rsid w:val="06A765D7"/>
    <w:rsid w:val="06B036DE"/>
    <w:rsid w:val="08193505"/>
    <w:rsid w:val="082D0D5E"/>
    <w:rsid w:val="08422A5C"/>
    <w:rsid w:val="0869448C"/>
    <w:rsid w:val="099A2423"/>
    <w:rsid w:val="0CD914B5"/>
    <w:rsid w:val="0D2766C4"/>
    <w:rsid w:val="0D7511DD"/>
    <w:rsid w:val="0EF645A0"/>
    <w:rsid w:val="0FE73EE9"/>
    <w:rsid w:val="101747CE"/>
    <w:rsid w:val="110E50D1"/>
    <w:rsid w:val="116F0610"/>
    <w:rsid w:val="11CC3396"/>
    <w:rsid w:val="11D64C17"/>
    <w:rsid w:val="128D0644"/>
    <w:rsid w:val="15F80BFE"/>
    <w:rsid w:val="17E56F60"/>
    <w:rsid w:val="1825166D"/>
    <w:rsid w:val="18ED07C2"/>
    <w:rsid w:val="19E96131"/>
    <w:rsid w:val="1A3507AD"/>
    <w:rsid w:val="1A494CA3"/>
    <w:rsid w:val="1A606D71"/>
    <w:rsid w:val="1C730FDE"/>
    <w:rsid w:val="1DB47B00"/>
    <w:rsid w:val="1EC024D4"/>
    <w:rsid w:val="1EFE8A71"/>
    <w:rsid w:val="1F501AAA"/>
    <w:rsid w:val="1F707A5F"/>
    <w:rsid w:val="1F7F7C9A"/>
    <w:rsid w:val="1FF53FE2"/>
    <w:rsid w:val="2099122F"/>
    <w:rsid w:val="20A53730"/>
    <w:rsid w:val="20A57BD4"/>
    <w:rsid w:val="21463165"/>
    <w:rsid w:val="21EF426E"/>
    <w:rsid w:val="22396826"/>
    <w:rsid w:val="224B1156"/>
    <w:rsid w:val="224F429B"/>
    <w:rsid w:val="22714212"/>
    <w:rsid w:val="22E449E3"/>
    <w:rsid w:val="236478D2"/>
    <w:rsid w:val="23B819CC"/>
    <w:rsid w:val="24032207"/>
    <w:rsid w:val="243E7697"/>
    <w:rsid w:val="25F807A6"/>
    <w:rsid w:val="262B5EE0"/>
    <w:rsid w:val="27F84A8D"/>
    <w:rsid w:val="29C73EC4"/>
    <w:rsid w:val="29DD03DE"/>
    <w:rsid w:val="2AA1140C"/>
    <w:rsid w:val="2B4029D3"/>
    <w:rsid w:val="2B65243A"/>
    <w:rsid w:val="2B824D9A"/>
    <w:rsid w:val="2BFA0FFC"/>
    <w:rsid w:val="2C6E53EA"/>
    <w:rsid w:val="2D74105A"/>
    <w:rsid w:val="2DFF6595"/>
    <w:rsid w:val="2E0E5091"/>
    <w:rsid w:val="2E6B420B"/>
    <w:rsid w:val="2EB2772A"/>
    <w:rsid w:val="2F9405A4"/>
    <w:rsid w:val="2FF7D696"/>
    <w:rsid w:val="300852DE"/>
    <w:rsid w:val="3075311F"/>
    <w:rsid w:val="310444A3"/>
    <w:rsid w:val="311C359A"/>
    <w:rsid w:val="314B3E80"/>
    <w:rsid w:val="31501496"/>
    <w:rsid w:val="316867E0"/>
    <w:rsid w:val="31A17F44"/>
    <w:rsid w:val="322E1CC9"/>
    <w:rsid w:val="332901F1"/>
    <w:rsid w:val="334D2131"/>
    <w:rsid w:val="35977693"/>
    <w:rsid w:val="35C12962"/>
    <w:rsid w:val="365555C4"/>
    <w:rsid w:val="36BF6ECD"/>
    <w:rsid w:val="37781747"/>
    <w:rsid w:val="377A101B"/>
    <w:rsid w:val="379F6CD3"/>
    <w:rsid w:val="37B704C1"/>
    <w:rsid w:val="37E13785"/>
    <w:rsid w:val="37E56DDC"/>
    <w:rsid w:val="37ED5C91"/>
    <w:rsid w:val="3801798E"/>
    <w:rsid w:val="38EA6674"/>
    <w:rsid w:val="391D4354"/>
    <w:rsid w:val="39276F80"/>
    <w:rsid w:val="392E030F"/>
    <w:rsid w:val="3A2F2590"/>
    <w:rsid w:val="3A3C4CAD"/>
    <w:rsid w:val="3A9E7716"/>
    <w:rsid w:val="3AEA64B7"/>
    <w:rsid w:val="3B7B35B3"/>
    <w:rsid w:val="3B7ECD05"/>
    <w:rsid w:val="3D1E68EC"/>
    <w:rsid w:val="3DB22CC1"/>
    <w:rsid w:val="3E2145BE"/>
    <w:rsid w:val="3EFF0559"/>
    <w:rsid w:val="3F2774FF"/>
    <w:rsid w:val="3FC76DC7"/>
    <w:rsid w:val="3FEB7D83"/>
    <w:rsid w:val="400D6006"/>
    <w:rsid w:val="409F1AF2"/>
    <w:rsid w:val="41265D6F"/>
    <w:rsid w:val="421838E2"/>
    <w:rsid w:val="42EA48FB"/>
    <w:rsid w:val="430A3B9B"/>
    <w:rsid w:val="43827BD5"/>
    <w:rsid w:val="43F16E48"/>
    <w:rsid w:val="45FC00EC"/>
    <w:rsid w:val="46CD560B"/>
    <w:rsid w:val="47FFA868"/>
    <w:rsid w:val="4A1D0657"/>
    <w:rsid w:val="4A2A68D0"/>
    <w:rsid w:val="4A410842"/>
    <w:rsid w:val="4A6C0C97"/>
    <w:rsid w:val="4C343F17"/>
    <w:rsid w:val="4C7B3413"/>
    <w:rsid w:val="4CB933F8"/>
    <w:rsid w:val="4D265A75"/>
    <w:rsid w:val="4D41465D"/>
    <w:rsid w:val="4DD454D1"/>
    <w:rsid w:val="4E2D4BE1"/>
    <w:rsid w:val="4EE63D45"/>
    <w:rsid w:val="4EF851EF"/>
    <w:rsid w:val="4F5FE6CA"/>
    <w:rsid w:val="4FC60E49"/>
    <w:rsid w:val="507829C2"/>
    <w:rsid w:val="51510BE7"/>
    <w:rsid w:val="51F53C68"/>
    <w:rsid w:val="52A42F98"/>
    <w:rsid w:val="52E02222"/>
    <w:rsid w:val="537F3FCA"/>
    <w:rsid w:val="542B45EC"/>
    <w:rsid w:val="55652EB2"/>
    <w:rsid w:val="559701AE"/>
    <w:rsid w:val="56D368BE"/>
    <w:rsid w:val="56FA762A"/>
    <w:rsid w:val="5737087F"/>
    <w:rsid w:val="57A44166"/>
    <w:rsid w:val="585B234B"/>
    <w:rsid w:val="59495BF9"/>
    <w:rsid w:val="598F38D1"/>
    <w:rsid w:val="59D63EF3"/>
    <w:rsid w:val="5A3E694D"/>
    <w:rsid w:val="5ADF1011"/>
    <w:rsid w:val="5AF01470"/>
    <w:rsid w:val="5B18349B"/>
    <w:rsid w:val="5B33135D"/>
    <w:rsid w:val="5B5437AD"/>
    <w:rsid w:val="5BAC00FE"/>
    <w:rsid w:val="5C6A7000"/>
    <w:rsid w:val="5C883936"/>
    <w:rsid w:val="5CA02A22"/>
    <w:rsid w:val="5CE62B2B"/>
    <w:rsid w:val="5D3715D8"/>
    <w:rsid w:val="5D380EAD"/>
    <w:rsid w:val="5EFF52DD"/>
    <w:rsid w:val="5F131BD1"/>
    <w:rsid w:val="5F1F361A"/>
    <w:rsid w:val="5F3841FA"/>
    <w:rsid w:val="603911C4"/>
    <w:rsid w:val="61227EAA"/>
    <w:rsid w:val="614C1D62"/>
    <w:rsid w:val="61BB6C21"/>
    <w:rsid w:val="61BD395C"/>
    <w:rsid w:val="630E4B89"/>
    <w:rsid w:val="64897E3C"/>
    <w:rsid w:val="649E1F3D"/>
    <w:rsid w:val="65B23EF2"/>
    <w:rsid w:val="66287D10"/>
    <w:rsid w:val="669FAB64"/>
    <w:rsid w:val="67A54D96"/>
    <w:rsid w:val="67A6239B"/>
    <w:rsid w:val="694110E9"/>
    <w:rsid w:val="69434E61"/>
    <w:rsid w:val="69603C65"/>
    <w:rsid w:val="697B45FB"/>
    <w:rsid w:val="69EA3460"/>
    <w:rsid w:val="6ADE3093"/>
    <w:rsid w:val="6BAE515B"/>
    <w:rsid w:val="6D3E42BD"/>
    <w:rsid w:val="6EBD7464"/>
    <w:rsid w:val="6F7C7FFB"/>
    <w:rsid w:val="70455963"/>
    <w:rsid w:val="707D7D93"/>
    <w:rsid w:val="71C72AD3"/>
    <w:rsid w:val="71CC633B"/>
    <w:rsid w:val="72D134DE"/>
    <w:rsid w:val="735A1725"/>
    <w:rsid w:val="737C7416"/>
    <w:rsid w:val="73DE77E8"/>
    <w:rsid w:val="73FE753E"/>
    <w:rsid w:val="752B3379"/>
    <w:rsid w:val="759E3B4B"/>
    <w:rsid w:val="76816FC9"/>
    <w:rsid w:val="76BD6253"/>
    <w:rsid w:val="775F555C"/>
    <w:rsid w:val="77A2369A"/>
    <w:rsid w:val="77B70EF4"/>
    <w:rsid w:val="79052133"/>
    <w:rsid w:val="79415E38"/>
    <w:rsid w:val="79D55FA9"/>
    <w:rsid w:val="7A256189"/>
    <w:rsid w:val="7AEC0B76"/>
    <w:rsid w:val="7B32301F"/>
    <w:rsid w:val="7C336FB7"/>
    <w:rsid w:val="7C81759F"/>
    <w:rsid w:val="7D7E18C2"/>
    <w:rsid w:val="7DB90387"/>
    <w:rsid w:val="7DDE7212"/>
    <w:rsid w:val="7DEE8016"/>
    <w:rsid w:val="7DEF5DC4"/>
    <w:rsid w:val="7E386B07"/>
    <w:rsid w:val="7ED06D3F"/>
    <w:rsid w:val="7ED3134D"/>
    <w:rsid w:val="7F5F07EF"/>
    <w:rsid w:val="7FFA4074"/>
    <w:rsid w:val="7FFAAF2A"/>
    <w:rsid w:val="7FFF367D"/>
    <w:rsid w:val="9BFF597B"/>
    <w:rsid w:val="9FEB7D98"/>
    <w:rsid w:val="AE63EEBC"/>
    <w:rsid w:val="B38F4674"/>
    <w:rsid w:val="B773E668"/>
    <w:rsid w:val="BDF680C7"/>
    <w:rsid w:val="BF6F7557"/>
    <w:rsid w:val="BFFD72E3"/>
    <w:rsid w:val="CDD20368"/>
    <w:rsid w:val="CFF40D42"/>
    <w:rsid w:val="D1DA6384"/>
    <w:rsid w:val="D7312DF3"/>
    <w:rsid w:val="D767BD77"/>
    <w:rsid w:val="D897AC6A"/>
    <w:rsid w:val="DBBF742E"/>
    <w:rsid w:val="DF63D175"/>
    <w:rsid w:val="E6FB95BD"/>
    <w:rsid w:val="E9BFC5A4"/>
    <w:rsid w:val="EAC365A6"/>
    <w:rsid w:val="EBBD5D61"/>
    <w:rsid w:val="EEAD0465"/>
    <w:rsid w:val="F5EFAD19"/>
    <w:rsid w:val="F61C516C"/>
    <w:rsid w:val="F9BF5632"/>
    <w:rsid w:val="FAB64806"/>
    <w:rsid w:val="FAFFBC79"/>
    <w:rsid w:val="FBFB274B"/>
    <w:rsid w:val="FBFFB549"/>
    <w:rsid w:val="FD7D5204"/>
    <w:rsid w:val="FE77DF2B"/>
    <w:rsid w:val="FEC65C0F"/>
    <w:rsid w:val="FF6FA0B4"/>
    <w:rsid w:val="FF971518"/>
    <w:rsid w:val="FFCF3FE0"/>
    <w:rsid w:val="FF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1985</Words>
  <Characters>2187</Characters>
  <Lines>0</Lines>
  <Paragraphs>0</Paragraphs>
  <TotalTime>1</TotalTime>
  <ScaleCrop>false</ScaleCrop>
  <LinksUpToDate>false</LinksUpToDate>
  <CharactersWithSpaces>2190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2022-12-11T08:18:00Z</dcterms:created>
  <dc:creator>TX</dc:creator>
  <cp:lastModifiedBy>P</cp:lastModifiedBy>
  <dcterms:modified xsi:type="dcterms:W3CDTF">2023-02-16T08:54:43Z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4CE912D582394A2B95C89924FCBA0C8B</vt:lpwstr>
  </property>
</Properties>
</file>