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【通知】台州援鄂医护人员子</w:t>
      </w:r>
      <w:r>
        <w:rPr>
          <w:rFonts w:hint="eastAsia"/>
          <w:b/>
          <w:bCs/>
          <w:sz w:val="32"/>
          <w:szCs w:val="32"/>
          <w:lang w:eastAsia="zh-CN"/>
        </w:rPr>
        <w:t>女</w:t>
      </w:r>
      <w:r>
        <w:rPr>
          <w:rFonts w:hint="eastAsia"/>
          <w:b/>
          <w:bCs/>
          <w:sz w:val="32"/>
          <w:szCs w:val="32"/>
          <w:lang w:val="en-US" w:eastAsia="zh-CN"/>
        </w:rPr>
        <w:t>2023秋季</w:t>
      </w:r>
      <w:r>
        <w:rPr>
          <w:rFonts w:hint="eastAsia"/>
          <w:b/>
          <w:bCs/>
          <w:sz w:val="32"/>
          <w:szCs w:val="32"/>
        </w:rPr>
        <w:t>报名预登记与资格审核开始了</w:t>
      </w:r>
    </w:p>
    <w:p>
      <w:pPr>
        <w:ind w:firstLine="540" w:firstLineChars="200"/>
      </w:pPr>
      <w:r>
        <w:rPr>
          <w:rFonts w:hint="eastAsia" w:ascii="微软雅黑" w:hAnsi="微软雅黑" w:eastAsia="微软雅黑"/>
          <w:color w:val="333333"/>
          <w:spacing w:val="30"/>
          <w:szCs w:val="21"/>
          <w:shd w:val="clear" w:color="auto" w:fill="FFFFFF"/>
        </w:rPr>
        <w:t>中心202</w:t>
      </w:r>
      <w:r>
        <w:rPr>
          <w:rFonts w:hint="eastAsia" w:ascii="微软雅黑" w:hAnsi="微软雅黑" w:eastAsia="微软雅黑"/>
          <w:color w:val="333333"/>
          <w:spacing w:val="30"/>
          <w:szCs w:val="21"/>
          <w:shd w:val="clear" w:color="auto" w:fill="FFFFFF"/>
          <w:lang w:val="en-US" w:eastAsia="zh-CN"/>
        </w:rPr>
        <w:t>3</w:t>
      </w:r>
      <w:r>
        <w:rPr>
          <w:rFonts w:hint="eastAsia" w:ascii="微软雅黑" w:hAnsi="微软雅黑" w:eastAsia="微软雅黑"/>
          <w:color w:val="333333"/>
          <w:spacing w:val="30"/>
          <w:szCs w:val="21"/>
          <w:shd w:val="clear" w:color="auto" w:fill="FFFFFF"/>
        </w:rPr>
        <w:t>年</w:t>
      </w:r>
      <w:r>
        <w:rPr>
          <w:rFonts w:hint="eastAsia" w:ascii="微软雅黑" w:hAnsi="微软雅黑" w:eastAsia="微软雅黑"/>
          <w:color w:val="333333"/>
          <w:spacing w:val="30"/>
          <w:szCs w:val="21"/>
          <w:shd w:val="clear" w:color="auto" w:fill="FFFFFF"/>
          <w:lang w:eastAsia="zh-CN"/>
        </w:rPr>
        <w:t>秋季</w:t>
      </w:r>
      <w:r>
        <w:rPr>
          <w:rFonts w:hint="eastAsia" w:ascii="微软雅黑" w:hAnsi="微软雅黑" w:eastAsia="微软雅黑"/>
          <w:color w:val="333333"/>
          <w:spacing w:val="30"/>
          <w:szCs w:val="21"/>
          <w:shd w:val="clear" w:color="auto" w:fill="FFFFFF"/>
        </w:rPr>
        <w:t>兴趣项目报名即将开始，为向援鄂医护人员致以崇高的敬意，凡台州援鄂医护人员子女均可优先报名，并减免全部所报项目的学费。现将有关报名事项告知如下：</w:t>
      </w:r>
    </w:p>
    <w:p>
      <w:pPr>
        <w:ind w:firstLine="525" w:firstLineChars="249"/>
        <w:rPr>
          <w:b/>
        </w:rPr>
      </w:pPr>
      <w:r>
        <w:rPr>
          <w:rFonts w:hint="eastAsia"/>
          <w:b/>
        </w:rPr>
        <w:t>一、</w:t>
      </w:r>
      <w:r>
        <w:rPr>
          <w:rFonts w:hint="eastAsia" w:asciiTheme="minorHAnsi" w:hAnsiTheme="minorHAnsi" w:eastAsiaTheme="minorEastAsia" w:cstheme="minorBidi"/>
          <w:b/>
          <w:kern w:val="2"/>
          <w:sz w:val="21"/>
          <w:szCs w:val="22"/>
          <w:lang w:val="en-US" w:eastAsia="zh-CN" w:bidi="ar-SA"/>
        </w:rPr>
        <w:t>报名时间</w:t>
      </w:r>
    </w:p>
    <w:p>
      <w:pPr>
        <w:ind w:firstLine="540" w:firstLineChars="200"/>
        <w:rPr>
          <w:rFonts w:ascii="微软雅黑" w:hAnsi="微软雅黑" w:eastAsia="微软雅黑"/>
          <w:color w:val="333333"/>
          <w:spacing w:val="30"/>
          <w:szCs w:val="21"/>
          <w:shd w:val="clear" w:color="auto" w:fill="FFFFFF"/>
        </w:rPr>
      </w:pPr>
      <w:r>
        <w:rPr>
          <w:rFonts w:hint="eastAsia" w:ascii="微软雅黑" w:hAnsi="微软雅黑" w:eastAsia="微软雅黑"/>
          <w:color w:val="333333"/>
          <w:spacing w:val="30"/>
          <w:szCs w:val="21"/>
          <w:shd w:val="clear" w:color="auto" w:fill="FFFFFF"/>
          <w:lang w:eastAsia="zh-CN"/>
        </w:rPr>
        <w:t>即日起</w:t>
      </w:r>
      <w:r>
        <w:rPr>
          <w:rFonts w:hint="eastAsia" w:ascii="微软雅黑" w:hAnsi="微软雅黑" w:eastAsia="微软雅黑"/>
          <w:color w:val="333333"/>
          <w:spacing w:val="30"/>
          <w:szCs w:val="21"/>
          <w:shd w:val="clear" w:color="auto" w:fill="FFFFFF"/>
        </w:rPr>
        <w:t>-</w:t>
      </w:r>
      <w:r>
        <w:rPr>
          <w:rFonts w:hint="eastAsia" w:ascii="微软雅黑" w:hAnsi="微软雅黑" w:eastAsia="微软雅黑"/>
          <w:color w:val="333333"/>
          <w:spacing w:val="30"/>
          <w:szCs w:val="21"/>
          <w:shd w:val="clear" w:color="auto" w:fill="FFFFFF"/>
          <w:lang w:val="en-US" w:eastAsia="zh-CN"/>
        </w:rPr>
        <w:t>8月1</w:t>
      </w:r>
      <w:r>
        <w:rPr>
          <w:rFonts w:hint="eastAsia" w:ascii="微软雅黑" w:hAnsi="微软雅黑" w:eastAsia="微软雅黑"/>
          <w:color w:val="333333"/>
          <w:spacing w:val="30"/>
          <w:szCs w:val="21"/>
          <w:shd w:val="clear" w:color="auto" w:fill="FFFFFF"/>
        </w:rPr>
        <w:t>日</w:t>
      </w:r>
    </w:p>
    <w:p>
      <w:pPr>
        <w:ind w:firstLine="540" w:firstLineChars="200"/>
        <w:rPr>
          <w:rFonts w:ascii="微软雅黑" w:hAnsi="微软雅黑" w:eastAsia="微软雅黑"/>
          <w:b/>
          <w:color w:val="333333"/>
          <w:spacing w:val="30"/>
          <w:szCs w:val="21"/>
          <w:shd w:val="clear" w:color="auto" w:fill="FFFFFF"/>
        </w:rPr>
      </w:pPr>
      <w:r>
        <w:rPr>
          <w:rFonts w:hint="eastAsia" w:ascii="微软雅黑" w:hAnsi="微软雅黑" w:eastAsia="微软雅黑"/>
          <w:b/>
          <w:color w:val="333333"/>
          <w:spacing w:val="30"/>
          <w:szCs w:val="21"/>
          <w:shd w:val="clear" w:color="auto" w:fill="FFFFFF"/>
        </w:rPr>
        <w:t>二</w:t>
      </w:r>
      <w:r>
        <w:rPr>
          <w:rFonts w:hint="eastAsia" w:ascii="微软雅黑" w:hAnsi="微软雅黑" w:eastAsia="微软雅黑"/>
          <w:b/>
          <w:color w:val="333333"/>
          <w:spacing w:val="30"/>
          <w:szCs w:val="21"/>
          <w:shd w:val="clear" w:color="auto" w:fill="FFFFFF"/>
          <w:lang w:eastAsia="zh-CN"/>
        </w:rPr>
        <w:t>、</w:t>
      </w:r>
      <w:r>
        <w:rPr>
          <w:rFonts w:hint="eastAsia" w:asciiTheme="minorHAnsi" w:hAnsiTheme="minorHAnsi" w:eastAsiaTheme="minorEastAsia" w:cstheme="minorBidi"/>
          <w:b/>
          <w:kern w:val="2"/>
          <w:sz w:val="21"/>
          <w:szCs w:val="22"/>
          <w:lang w:val="en-US" w:eastAsia="zh-CN" w:bidi="ar-SA"/>
        </w:rPr>
        <w:t>报名对象</w:t>
      </w:r>
    </w:p>
    <w:p>
      <w:pPr>
        <w:ind w:firstLine="420" w:firstLineChars="200"/>
      </w:pPr>
      <w:r>
        <w:rPr>
          <w:rFonts w:hint="eastAsia"/>
        </w:rPr>
        <w:t>台州援鄂医护人员适龄子女</w:t>
      </w:r>
    </w:p>
    <w:p>
      <w:pPr>
        <w:pStyle w:val="11"/>
        <w:numPr>
          <w:ilvl w:val="0"/>
          <w:numId w:val="1"/>
        </w:numPr>
        <w:ind w:firstLineChars="0"/>
        <w:rPr>
          <w:rFonts w:hint="eastAsia"/>
          <w:b/>
        </w:rPr>
      </w:pPr>
      <w:r>
        <w:rPr>
          <w:rFonts w:hint="eastAsia"/>
          <w:b/>
        </w:rPr>
        <w:t>报名形式</w:t>
      </w:r>
    </w:p>
    <w:p>
      <w:pPr>
        <w:ind w:left="540"/>
      </w:pPr>
      <w:r>
        <w:rPr>
          <w:rFonts w:hint="eastAsia"/>
        </w:rPr>
        <w:t>长按识别下方的小程序码，进入报名信息登记页面</w:t>
      </w:r>
    </w:p>
    <w:p>
      <w:pPr>
        <w:ind w:left="540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1232535" cy="1452245"/>
            <wp:effectExtent l="0" t="0" r="5715" b="14605"/>
            <wp:docPr id="2" name="图片 2" descr="IMG_02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0249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232535" cy="1452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1"/>
        <w:numPr>
          <w:ilvl w:val="0"/>
          <w:numId w:val="1"/>
        </w:numPr>
        <w:ind w:firstLineChars="0"/>
        <w:rPr>
          <w:b/>
        </w:rPr>
      </w:pPr>
      <w:r>
        <w:rPr>
          <w:rFonts w:hint="eastAsia"/>
          <w:b/>
        </w:rPr>
        <w:t>资格审核材料递交方式要求</w:t>
      </w:r>
    </w:p>
    <w:p>
      <w:pPr>
        <w:ind w:firstLine="420" w:firstLineChars="200"/>
      </w:pPr>
      <w:r>
        <w:rPr>
          <w:rFonts w:hint="eastAsia"/>
        </w:rPr>
        <w:t>完成登记后，于</w:t>
      </w:r>
      <w:r>
        <w:rPr>
          <w:rFonts w:hint="eastAsia"/>
          <w:lang w:val="en-US" w:eastAsia="zh-CN"/>
        </w:rPr>
        <w:t>8</w:t>
      </w:r>
      <w:r>
        <w:rPr>
          <w:rFonts w:hint="eastAsia"/>
        </w:rPr>
        <w:t>月</w:t>
      </w:r>
      <w:r>
        <w:rPr>
          <w:rFonts w:hint="eastAsia"/>
          <w:lang w:val="en-US" w:eastAsia="zh-CN"/>
        </w:rPr>
        <w:t>1</w:t>
      </w:r>
      <w:r>
        <w:rPr>
          <w:rFonts w:hint="eastAsia"/>
        </w:rPr>
        <w:t>日17:00前将以下材料以图片形式发送至：</w:t>
      </w:r>
      <w:r>
        <w:rPr>
          <w:rFonts w:hint="eastAsia"/>
          <w:color w:val="0000FF"/>
          <w:lang w:val="en-US" w:eastAsia="zh-CN"/>
        </w:rPr>
        <w:t>925586643@qq.com</w:t>
      </w:r>
      <w:r>
        <w:rPr>
          <w:rFonts w:hint="eastAsia"/>
        </w:rPr>
        <w:t>，进行资格审核。</w:t>
      </w:r>
    </w:p>
    <w:p>
      <w:pPr>
        <w:pStyle w:val="11"/>
        <w:numPr>
          <w:ilvl w:val="0"/>
          <w:numId w:val="2"/>
        </w:numPr>
        <w:ind w:firstLineChars="0"/>
      </w:pPr>
      <w:r>
        <w:rPr>
          <w:rFonts w:hint="eastAsia"/>
        </w:rPr>
        <w:t>援鄂工作相关证明1份；</w:t>
      </w:r>
    </w:p>
    <w:p>
      <w:pPr>
        <w:pStyle w:val="11"/>
        <w:numPr>
          <w:ilvl w:val="0"/>
          <w:numId w:val="2"/>
        </w:numPr>
        <w:ind w:firstLineChars="0"/>
      </w:pPr>
      <w:r>
        <w:rPr>
          <w:rFonts w:hint="eastAsia"/>
        </w:rPr>
        <w:t>孩子的出生证明；</w:t>
      </w:r>
    </w:p>
    <w:p>
      <w:pPr>
        <w:pStyle w:val="11"/>
        <w:numPr>
          <w:ilvl w:val="0"/>
          <w:numId w:val="2"/>
        </w:numPr>
        <w:ind w:firstLineChars="0"/>
      </w:pPr>
      <w:r>
        <w:rPr>
          <w:rFonts w:hint="eastAsia"/>
        </w:rPr>
        <w:t>孩子正面照1张；</w:t>
      </w:r>
    </w:p>
    <w:p>
      <w:pPr>
        <w:pStyle w:val="11"/>
        <w:numPr>
          <w:ilvl w:val="0"/>
          <w:numId w:val="2"/>
        </w:numPr>
        <w:ind w:firstLineChars="0"/>
      </w:pPr>
      <w:r>
        <w:rPr>
          <w:rFonts w:hint="eastAsia"/>
        </w:rPr>
        <w:t>医护人员本人与孩子的《户口簿》资料1份。</w:t>
      </w:r>
    </w:p>
    <w:p>
      <w:pPr>
        <w:pStyle w:val="11"/>
        <w:ind w:left="885" w:firstLine="0" w:firstLineChars="0"/>
      </w:pPr>
    </w:p>
    <w:p>
      <w:pPr>
        <w:ind w:left="525"/>
        <w:rPr>
          <w:b/>
          <w:color w:val="FF0000"/>
          <w:sz w:val="24"/>
          <w:szCs w:val="24"/>
          <w:u w:val="single"/>
        </w:rPr>
      </w:pPr>
      <w:r>
        <w:rPr>
          <w:rFonts w:hint="eastAsia"/>
          <w:b/>
          <w:color w:val="FF0000"/>
          <w:sz w:val="24"/>
          <w:szCs w:val="24"/>
          <w:u w:val="single"/>
        </w:rPr>
        <w:t>特别提示：之前已通过中心审核并在中心就读的无需重复提交审核材料。</w:t>
      </w:r>
    </w:p>
    <w:p>
      <w:pPr>
        <w:ind w:left="525"/>
        <w:rPr>
          <w:color w:val="FF0000"/>
        </w:rPr>
      </w:pPr>
    </w:p>
    <w:p>
      <w:pPr>
        <w:pStyle w:val="11"/>
        <w:numPr>
          <w:ilvl w:val="0"/>
          <w:numId w:val="1"/>
        </w:numPr>
        <w:ind w:firstLineChars="0"/>
        <w:rPr>
          <w:b/>
        </w:rPr>
      </w:pPr>
      <w:r>
        <w:rPr>
          <w:rFonts w:hint="eastAsia"/>
          <w:b/>
        </w:rPr>
        <w:t>报名结果</w:t>
      </w:r>
    </w:p>
    <w:p>
      <w:pPr>
        <w:ind w:firstLine="315" w:firstLineChars="150"/>
      </w:pPr>
      <w:r>
        <w:rPr>
          <w:rFonts w:hint="eastAsia"/>
        </w:rPr>
        <w:t>资格审核通过后，</w:t>
      </w:r>
      <w:r>
        <w:rPr>
          <w:rFonts w:hint="eastAsia"/>
          <w:color w:val="0000FF"/>
        </w:rPr>
        <w:t>中心将根据所报班级名额情况进行报名处理，</w:t>
      </w:r>
      <w:r>
        <w:rPr>
          <w:rFonts w:hint="eastAsia"/>
        </w:rPr>
        <w:t>请您在</w:t>
      </w:r>
      <w:r>
        <w:rPr>
          <w:rFonts w:hint="eastAsia"/>
          <w:lang w:val="en-US" w:eastAsia="zh-CN"/>
        </w:rPr>
        <w:t>8</w:t>
      </w:r>
      <w:r>
        <w:rPr>
          <w:rFonts w:hint="eastAsia"/>
        </w:rPr>
        <w:t>月</w:t>
      </w:r>
      <w:r>
        <w:rPr>
          <w:rFonts w:hint="eastAsia"/>
          <w:lang w:val="en-US" w:eastAsia="zh-CN"/>
        </w:rPr>
        <w:t>13</w:t>
      </w:r>
      <w:r>
        <w:rPr>
          <w:rFonts w:hint="eastAsia"/>
        </w:rPr>
        <w:t>日后登录报名网站个人账号内查看报班结果。</w:t>
      </w:r>
    </w:p>
    <w:p/>
    <w:p>
      <w:pPr>
        <w:rPr>
          <w:b/>
        </w:rPr>
      </w:pPr>
      <w:r>
        <w:rPr>
          <w:rFonts w:hint="eastAsia"/>
          <w:b/>
        </w:rPr>
        <w:t xml:space="preserve"> 特别提示：</w:t>
      </w:r>
    </w:p>
    <w:p>
      <w:pPr>
        <w:ind w:firstLine="525" w:firstLineChars="250"/>
      </w:pPr>
      <w:r>
        <w:rPr>
          <w:rFonts w:hint="eastAsia"/>
          <w:lang w:val="en-US" w:eastAsia="zh-CN"/>
        </w:rPr>
        <w:t>2023秋季</w:t>
      </w:r>
      <w:r>
        <w:rPr>
          <w:rFonts w:hint="eastAsia"/>
        </w:rPr>
        <w:t>各项目班级的具体安排请登陆www.tzqsng.com网站，通过首页右侧的“网上报名”进入《台州市青少年活动中心兴趣项目报名指南》中下载《202</w:t>
      </w:r>
      <w:r>
        <w:rPr>
          <w:rFonts w:hint="eastAsia"/>
          <w:lang w:val="en-US" w:eastAsia="zh-CN"/>
        </w:rPr>
        <w:t>3</w:t>
      </w:r>
      <w:r>
        <w:rPr>
          <w:rFonts w:hint="eastAsia"/>
        </w:rPr>
        <w:t>年</w:t>
      </w:r>
      <w:r>
        <w:rPr>
          <w:rFonts w:hint="eastAsia"/>
          <w:lang w:eastAsia="zh-CN"/>
        </w:rPr>
        <w:t>秋季</w:t>
      </w:r>
      <w:r>
        <w:rPr>
          <w:rFonts w:hint="eastAsia"/>
        </w:rPr>
        <w:t>兴趣活动项目安排表》了解。</w:t>
      </w:r>
    </w:p>
    <w:p/>
    <w:p>
      <w:pPr>
        <w:rPr>
          <w:rFonts w:hint="eastAsia"/>
        </w:rPr>
      </w:pPr>
      <w:r>
        <w:rPr>
          <w:rFonts w:hint="eastAsia"/>
        </w:rPr>
        <w:t>咨询电话：88508307、88518789。</w:t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1428750" cy="1428750"/>
            <wp:effectExtent l="0" t="0" r="0" b="0"/>
            <wp:docPr id="3" name="图片 3" descr="2023年秋季台州市青少年活动中心招生简章.xls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2023年秋季台州市青少年活动中心招生简章.xlsx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rPr>
          <w:rFonts w:hint="eastAsia" w:eastAsiaTheme="minorEastAsia"/>
          <w:lang w:val="en-US" w:eastAsia="zh-CN"/>
        </w:rPr>
      </w:pPr>
      <w:r>
        <w:rPr>
          <w:rFonts w:hint="eastAsia"/>
          <w:lang w:val="en-US" w:eastAsia="zh-CN"/>
        </w:rPr>
        <w:t>扫二维码获取2023年秋季招生简章</w:t>
      </w:r>
    </w:p>
    <w:p>
      <w:pPr>
        <w:rPr>
          <w:rFonts w:hint="eastAsia"/>
        </w:rPr>
      </w:pPr>
    </w:p>
    <w:p>
      <w:pPr>
        <w:jc w:val="right"/>
        <w:rPr>
          <w:rFonts w:hint="eastAsia"/>
        </w:rPr>
      </w:pPr>
    </w:p>
    <w:p>
      <w:pPr>
        <w:jc w:val="righ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  台州市青少年活动中心</w:t>
      </w:r>
    </w:p>
    <w:p>
      <w:pPr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1391426"/>
    <w:multiLevelType w:val="multilevel"/>
    <w:tmpl w:val="01391426"/>
    <w:lvl w:ilvl="0" w:tentative="0">
      <w:start w:val="1"/>
      <w:numFmt w:val="decimal"/>
      <w:lvlText w:val="%1、"/>
      <w:lvlJc w:val="left"/>
      <w:pPr>
        <w:ind w:left="885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365" w:hanging="420"/>
      </w:pPr>
    </w:lvl>
    <w:lvl w:ilvl="2" w:tentative="0">
      <w:start w:val="1"/>
      <w:numFmt w:val="lowerRoman"/>
      <w:lvlText w:val="%3."/>
      <w:lvlJc w:val="right"/>
      <w:pPr>
        <w:ind w:left="1785" w:hanging="420"/>
      </w:pPr>
    </w:lvl>
    <w:lvl w:ilvl="3" w:tentative="0">
      <w:start w:val="1"/>
      <w:numFmt w:val="decimal"/>
      <w:lvlText w:val="%4."/>
      <w:lvlJc w:val="left"/>
      <w:pPr>
        <w:ind w:left="2205" w:hanging="420"/>
      </w:pPr>
    </w:lvl>
    <w:lvl w:ilvl="4" w:tentative="0">
      <w:start w:val="1"/>
      <w:numFmt w:val="lowerLetter"/>
      <w:lvlText w:val="%5)"/>
      <w:lvlJc w:val="left"/>
      <w:pPr>
        <w:ind w:left="2625" w:hanging="420"/>
      </w:pPr>
    </w:lvl>
    <w:lvl w:ilvl="5" w:tentative="0">
      <w:start w:val="1"/>
      <w:numFmt w:val="lowerRoman"/>
      <w:lvlText w:val="%6."/>
      <w:lvlJc w:val="right"/>
      <w:pPr>
        <w:ind w:left="3045" w:hanging="420"/>
      </w:pPr>
    </w:lvl>
    <w:lvl w:ilvl="6" w:tentative="0">
      <w:start w:val="1"/>
      <w:numFmt w:val="decimal"/>
      <w:lvlText w:val="%7."/>
      <w:lvlJc w:val="left"/>
      <w:pPr>
        <w:ind w:left="3465" w:hanging="420"/>
      </w:pPr>
    </w:lvl>
    <w:lvl w:ilvl="7" w:tentative="0">
      <w:start w:val="1"/>
      <w:numFmt w:val="lowerLetter"/>
      <w:lvlText w:val="%8)"/>
      <w:lvlJc w:val="left"/>
      <w:pPr>
        <w:ind w:left="3885" w:hanging="420"/>
      </w:pPr>
    </w:lvl>
    <w:lvl w:ilvl="8" w:tentative="0">
      <w:start w:val="1"/>
      <w:numFmt w:val="lowerRoman"/>
      <w:lvlText w:val="%9."/>
      <w:lvlJc w:val="right"/>
      <w:pPr>
        <w:ind w:left="4305" w:hanging="420"/>
      </w:pPr>
    </w:lvl>
  </w:abstractNum>
  <w:abstractNum w:abstractNumId="1">
    <w:nsid w:val="062621F3"/>
    <w:multiLevelType w:val="multilevel"/>
    <w:tmpl w:val="062621F3"/>
    <w:lvl w:ilvl="0" w:tentative="0">
      <w:start w:val="3"/>
      <w:numFmt w:val="japaneseCounting"/>
      <w:lvlText w:val="%1、"/>
      <w:lvlJc w:val="left"/>
      <w:pPr>
        <w:ind w:left="975" w:hanging="435"/>
      </w:pPr>
      <w:rPr>
        <w:rFonts w:hint="default" w:ascii="微软雅黑" w:hAnsi="微软雅黑" w:eastAsia="微软雅黑"/>
        <w:color w:val="333333"/>
      </w:rPr>
    </w:lvl>
    <w:lvl w:ilvl="1" w:tentative="0">
      <w:start w:val="1"/>
      <w:numFmt w:val="lowerLetter"/>
      <w:lvlText w:val="%2)"/>
      <w:lvlJc w:val="left"/>
      <w:pPr>
        <w:ind w:left="1380" w:hanging="420"/>
      </w:pPr>
    </w:lvl>
    <w:lvl w:ilvl="2" w:tentative="0">
      <w:start w:val="1"/>
      <w:numFmt w:val="lowerRoman"/>
      <w:lvlText w:val="%3."/>
      <w:lvlJc w:val="right"/>
      <w:pPr>
        <w:ind w:left="1800" w:hanging="420"/>
      </w:pPr>
    </w:lvl>
    <w:lvl w:ilvl="3" w:tentative="0">
      <w:start w:val="1"/>
      <w:numFmt w:val="decimal"/>
      <w:lvlText w:val="%4."/>
      <w:lvlJc w:val="left"/>
      <w:pPr>
        <w:ind w:left="2220" w:hanging="420"/>
      </w:pPr>
    </w:lvl>
    <w:lvl w:ilvl="4" w:tentative="0">
      <w:start w:val="1"/>
      <w:numFmt w:val="lowerLetter"/>
      <w:lvlText w:val="%5)"/>
      <w:lvlJc w:val="left"/>
      <w:pPr>
        <w:ind w:left="2640" w:hanging="420"/>
      </w:pPr>
    </w:lvl>
    <w:lvl w:ilvl="5" w:tentative="0">
      <w:start w:val="1"/>
      <w:numFmt w:val="lowerRoman"/>
      <w:lvlText w:val="%6."/>
      <w:lvlJc w:val="right"/>
      <w:pPr>
        <w:ind w:left="3060" w:hanging="420"/>
      </w:pPr>
    </w:lvl>
    <w:lvl w:ilvl="6" w:tentative="0">
      <w:start w:val="1"/>
      <w:numFmt w:val="decimal"/>
      <w:lvlText w:val="%7."/>
      <w:lvlJc w:val="left"/>
      <w:pPr>
        <w:ind w:left="3480" w:hanging="420"/>
      </w:pPr>
    </w:lvl>
    <w:lvl w:ilvl="7" w:tentative="0">
      <w:start w:val="1"/>
      <w:numFmt w:val="lowerLetter"/>
      <w:lvlText w:val="%8)"/>
      <w:lvlJc w:val="left"/>
      <w:pPr>
        <w:ind w:left="3900" w:hanging="420"/>
      </w:pPr>
    </w:lvl>
    <w:lvl w:ilvl="8" w:tentative="0">
      <w:start w:val="1"/>
      <w:numFmt w:val="lowerRoman"/>
      <w:lvlText w:val="%9."/>
      <w:lvlJc w:val="right"/>
      <w:pPr>
        <w:ind w:left="432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A4ZmJhYzBlNjM2MGEwZjc1MDRkMDUyNTQwZGE3MDMifQ=="/>
  </w:docVars>
  <w:rsids>
    <w:rsidRoot w:val="001F4574"/>
    <w:rsid w:val="00103897"/>
    <w:rsid w:val="001F4574"/>
    <w:rsid w:val="00224146"/>
    <w:rsid w:val="00343232"/>
    <w:rsid w:val="00435CD6"/>
    <w:rsid w:val="00435FDE"/>
    <w:rsid w:val="005476B5"/>
    <w:rsid w:val="0056001A"/>
    <w:rsid w:val="0056018E"/>
    <w:rsid w:val="00636BAF"/>
    <w:rsid w:val="00661636"/>
    <w:rsid w:val="00705073"/>
    <w:rsid w:val="007177FD"/>
    <w:rsid w:val="0077046A"/>
    <w:rsid w:val="007F1DA7"/>
    <w:rsid w:val="0096562C"/>
    <w:rsid w:val="00966E72"/>
    <w:rsid w:val="009C6B07"/>
    <w:rsid w:val="009F5744"/>
    <w:rsid w:val="00A8376F"/>
    <w:rsid w:val="00AD1E52"/>
    <w:rsid w:val="00AE3F3F"/>
    <w:rsid w:val="00B30BB2"/>
    <w:rsid w:val="00BF5711"/>
    <w:rsid w:val="00C81762"/>
    <w:rsid w:val="00CF1C1E"/>
    <w:rsid w:val="00D5061C"/>
    <w:rsid w:val="00D57485"/>
    <w:rsid w:val="00DE4A44"/>
    <w:rsid w:val="00EE7F79"/>
    <w:rsid w:val="00F56960"/>
    <w:rsid w:val="036F4AA4"/>
    <w:rsid w:val="04F87A10"/>
    <w:rsid w:val="058B7038"/>
    <w:rsid w:val="05C943B2"/>
    <w:rsid w:val="05F872A7"/>
    <w:rsid w:val="077E2D72"/>
    <w:rsid w:val="0AF01607"/>
    <w:rsid w:val="0BEE6AAC"/>
    <w:rsid w:val="0CD50EAD"/>
    <w:rsid w:val="0D0C188A"/>
    <w:rsid w:val="0D3D2C17"/>
    <w:rsid w:val="0D8F6902"/>
    <w:rsid w:val="0FC475A6"/>
    <w:rsid w:val="0FFF587A"/>
    <w:rsid w:val="10CC639F"/>
    <w:rsid w:val="113C5010"/>
    <w:rsid w:val="11BA18B5"/>
    <w:rsid w:val="120E39AF"/>
    <w:rsid w:val="12530C8A"/>
    <w:rsid w:val="13280AA0"/>
    <w:rsid w:val="132A432C"/>
    <w:rsid w:val="13972D17"/>
    <w:rsid w:val="13C32818"/>
    <w:rsid w:val="14425B91"/>
    <w:rsid w:val="157D7BA2"/>
    <w:rsid w:val="15F92E7E"/>
    <w:rsid w:val="16BB0665"/>
    <w:rsid w:val="18293719"/>
    <w:rsid w:val="186B12B5"/>
    <w:rsid w:val="18F2330C"/>
    <w:rsid w:val="19BD4F4F"/>
    <w:rsid w:val="1AE479A2"/>
    <w:rsid w:val="1C3431D0"/>
    <w:rsid w:val="1C4C66D4"/>
    <w:rsid w:val="1CB01EA8"/>
    <w:rsid w:val="1CB02232"/>
    <w:rsid w:val="1D6F7ADC"/>
    <w:rsid w:val="1D7F1C7A"/>
    <w:rsid w:val="1F1530B8"/>
    <w:rsid w:val="201725C8"/>
    <w:rsid w:val="20A43E5C"/>
    <w:rsid w:val="21004E0A"/>
    <w:rsid w:val="21893052"/>
    <w:rsid w:val="21CC00A4"/>
    <w:rsid w:val="221F709F"/>
    <w:rsid w:val="222608A0"/>
    <w:rsid w:val="22AC5F20"/>
    <w:rsid w:val="22DD3EEE"/>
    <w:rsid w:val="232B0864"/>
    <w:rsid w:val="2403674A"/>
    <w:rsid w:val="24E011DB"/>
    <w:rsid w:val="24EA1373"/>
    <w:rsid w:val="27464FB9"/>
    <w:rsid w:val="27946965"/>
    <w:rsid w:val="2840757F"/>
    <w:rsid w:val="294326F0"/>
    <w:rsid w:val="29656152"/>
    <w:rsid w:val="29A529F3"/>
    <w:rsid w:val="2ACB790E"/>
    <w:rsid w:val="2C6C6C3B"/>
    <w:rsid w:val="2CAD4913"/>
    <w:rsid w:val="2DB350BC"/>
    <w:rsid w:val="2DBB779D"/>
    <w:rsid w:val="2DE25FC3"/>
    <w:rsid w:val="2E2C5491"/>
    <w:rsid w:val="2E364C13"/>
    <w:rsid w:val="2EC8736D"/>
    <w:rsid w:val="2ECB681F"/>
    <w:rsid w:val="2F8F3F29"/>
    <w:rsid w:val="312B1A60"/>
    <w:rsid w:val="313A7EC4"/>
    <w:rsid w:val="32B53CA7"/>
    <w:rsid w:val="33C35884"/>
    <w:rsid w:val="34456FF2"/>
    <w:rsid w:val="35282D69"/>
    <w:rsid w:val="35C44FA4"/>
    <w:rsid w:val="35F22825"/>
    <w:rsid w:val="36323860"/>
    <w:rsid w:val="37230685"/>
    <w:rsid w:val="374A38B5"/>
    <w:rsid w:val="376E70A4"/>
    <w:rsid w:val="37C84EC6"/>
    <w:rsid w:val="3905700A"/>
    <w:rsid w:val="39561BCB"/>
    <w:rsid w:val="3B0E3AEF"/>
    <w:rsid w:val="3BF409A7"/>
    <w:rsid w:val="3C07289B"/>
    <w:rsid w:val="3E757DE8"/>
    <w:rsid w:val="3EB07A18"/>
    <w:rsid w:val="3EF248C4"/>
    <w:rsid w:val="3F525FC6"/>
    <w:rsid w:val="3FB84DD6"/>
    <w:rsid w:val="419B3B8F"/>
    <w:rsid w:val="42C60769"/>
    <w:rsid w:val="46A13859"/>
    <w:rsid w:val="47555228"/>
    <w:rsid w:val="484E35A1"/>
    <w:rsid w:val="48DE50F8"/>
    <w:rsid w:val="491713EE"/>
    <w:rsid w:val="4A0304E3"/>
    <w:rsid w:val="4A150F47"/>
    <w:rsid w:val="4A510301"/>
    <w:rsid w:val="4C0846C9"/>
    <w:rsid w:val="4C433C79"/>
    <w:rsid w:val="4CF95609"/>
    <w:rsid w:val="4DEB3C6F"/>
    <w:rsid w:val="4EFB6A8D"/>
    <w:rsid w:val="4F283CC6"/>
    <w:rsid w:val="4FD74E04"/>
    <w:rsid w:val="521F33AD"/>
    <w:rsid w:val="523F3135"/>
    <w:rsid w:val="52D97A95"/>
    <w:rsid w:val="52E00474"/>
    <w:rsid w:val="54D5473C"/>
    <w:rsid w:val="56D24578"/>
    <w:rsid w:val="58314CCB"/>
    <w:rsid w:val="58354DBE"/>
    <w:rsid w:val="58E07F4C"/>
    <w:rsid w:val="5BDA76CA"/>
    <w:rsid w:val="5C4214D1"/>
    <w:rsid w:val="5DC22D13"/>
    <w:rsid w:val="5DD21301"/>
    <w:rsid w:val="5EFA2C67"/>
    <w:rsid w:val="5FAB3BB8"/>
    <w:rsid w:val="600800F7"/>
    <w:rsid w:val="625C66B6"/>
    <w:rsid w:val="626363EB"/>
    <w:rsid w:val="630A2BE7"/>
    <w:rsid w:val="642F125B"/>
    <w:rsid w:val="64EA5182"/>
    <w:rsid w:val="66BC69F5"/>
    <w:rsid w:val="66D659BE"/>
    <w:rsid w:val="6747066A"/>
    <w:rsid w:val="67DB24DA"/>
    <w:rsid w:val="6B2A7BBB"/>
    <w:rsid w:val="6B543725"/>
    <w:rsid w:val="6E9B5D36"/>
    <w:rsid w:val="6F9B406B"/>
    <w:rsid w:val="705679F6"/>
    <w:rsid w:val="71A37D8C"/>
    <w:rsid w:val="71D76A8E"/>
    <w:rsid w:val="72803B6B"/>
    <w:rsid w:val="733B460A"/>
    <w:rsid w:val="734F4D41"/>
    <w:rsid w:val="73B2330F"/>
    <w:rsid w:val="744F4791"/>
    <w:rsid w:val="7541494A"/>
    <w:rsid w:val="766F329C"/>
    <w:rsid w:val="779C67B0"/>
    <w:rsid w:val="7A263268"/>
    <w:rsid w:val="7AF164E6"/>
    <w:rsid w:val="7C0E7550"/>
    <w:rsid w:val="7D417BA2"/>
    <w:rsid w:val="7E484F9C"/>
    <w:rsid w:val="7E7548EC"/>
    <w:rsid w:val="7F311253"/>
    <w:rsid w:val="7F6725A4"/>
    <w:rsid w:val="7F7E49ED"/>
    <w:rsid w:val="7FBB20B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8">
    <w:name w:val="Hyperlink"/>
    <w:basedOn w:val="7"/>
    <w:unhideWhenUsed/>
    <w:qFormat/>
    <w:uiPriority w:val="99"/>
    <w:rPr>
      <w:color w:val="0000FF"/>
      <w:u w:val="single"/>
    </w:rPr>
  </w:style>
  <w:style w:type="character" w:customStyle="1" w:styleId="9">
    <w:name w:val="页眉 Char"/>
    <w:basedOn w:val="7"/>
    <w:link w:val="4"/>
    <w:semiHidden/>
    <w:qFormat/>
    <w:uiPriority w:val="99"/>
    <w:rPr>
      <w:kern w:val="2"/>
      <w:sz w:val="18"/>
      <w:szCs w:val="18"/>
    </w:rPr>
  </w:style>
  <w:style w:type="character" w:customStyle="1" w:styleId="10">
    <w:name w:val="页脚 Char"/>
    <w:basedOn w:val="7"/>
    <w:link w:val="3"/>
    <w:semiHidden/>
    <w:qFormat/>
    <w:uiPriority w:val="99"/>
    <w:rPr>
      <w:kern w:val="2"/>
      <w:sz w:val="18"/>
      <w:szCs w:val="18"/>
    </w:rPr>
  </w:style>
  <w:style w:type="paragraph" w:styleId="11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2">
    <w:name w:val="批注框文本 Char"/>
    <w:basedOn w:val="7"/>
    <w:link w:val="2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463</Words>
  <Characters>527</Characters>
  <Lines>4</Lines>
  <Paragraphs>1</Paragraphs>
  <TotalTime>135</TotalTime>
  <ScaleCrop>false</ScaleCrop>
  <LinksUpToDate>false</LinksUpToDate>
  <CharactersWithSpaces>537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2020-05-08T03:19:00Z</dcterms:created>
  <dc:creator>admin</dc:creator>
  <cp:lastModifiedBy>admin</cp:lastModifiedBy>
  <dcterms:modified xsi:type="dcterms:W3CDTF">2023-07-28T02:24:44Z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43DD333F375F47C996D7C135A44DDDD2</vt:lpwstr>
  </property>
</Properties>
</file>