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B0" w:rsidRDefault="00E52AFD"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FangSong_GB2312" w:eastAsia="Times New Roman" w:cs="Times New Roman" w:hint="eastAsia"/>
          <w:b/>
          <w:bCs/>
          <w:color w:val="000000"/>
          <w:sz w:val="32"/>
          <w:szCs w:val="32"/>
        </w:rPr>
        <w:t>1</w:t>
      </w:r>
    </w:p>
    <w:p w:rsidR="00BC78B0" w:rsidRDefault="00E52AFD" w:rsidP="009B1E34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桐庐团县委下属事业单位桐庐县青少年宫</w:t>
      </w: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公开招聘编外工作人员</w:t>
      </w: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计划表</w:t>
      </w:r>
    </w:p>
    <w:tbl>
      <w:tblPr>
        <w:tblW w:w="14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"/>
        <w:gridCol w:w="1109"/>
        <w:gridCol w:w="732"/>
        <w:gridCol w:w="642"/>
        <w:gridCol w:w="771"/>
        <w:gridCol w:w="1725"/>
        <w:gridCol w:w="1305"/>
        <w:gridCol w:w="5190"/>
        <w:gridCol w:w="2244"/>
      </w:tblGrid>
      <w:tr w:rsidR="00BC78B0">
        <w:trPr>
          <w:trHeight w:val="729"/>
        </w:trPr>
        <w:tc>
          <w:tcPr>
            <w:tcW w:w="42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109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73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招聘</w:t>
            </w:r>
          </w:p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64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771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户籍要求</w:t>
            </w:r>
          </w:p>
        </w:tc>
        <w:tc>
          <w:tcPr>
            <w:tcW w:w="1725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学历</w:t>
            </w:r>
            <w:r>
              <w:rPr>
                <w:rFonts w:ascii="宋体" w:hAnsi="宋体" w:hint="eastAsia"/>
                <w:b/>
                <w:bCs/>
                <w:color w:val="000000"/>
              </w:rPr>
              <w:t>学位</w:t>
            </w:r>
          </w:p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B0" w:rsidRDefault="00E52AFD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备注</w:t>
            </w:r>
          </w:p>
        </w:tc>
      </w:tr>
      <w:tr w:rsidR="00BC78B0">
        <w:trPr>
          <w:trHeight w:val="916"/>
        </w:trPr>
        <w:tc>
          <w:tcPr>
            <w:tcW w:w="42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语言表演</w:t>
            </w:r>
          </w:p>
        </w:tc>
        <w:tc>
          <w:tcPr>
            <w:tcW w:w="73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18-35 </w:t>
            </w:r>
            <w:r>
              <w:rPr>
                <w:rFonts w:ascii="宋体" w:hAnsi="宋体" w:hint="eastAsia"/>
                <w:sz w:val="18"/>
                <w:szCs w:val="18"/>
              </w:rPr>
              <w:t>周岁</w:t>
            </w:r>
          </w:p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1990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日期间出生）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大专及以上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播音与主持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表演艺术、戏剧影视表演、歌舞表演、</w:t>
            </w:r>
            <w:r>
              <w:rPr>
                <w:rFonts w:ascii="宋体" w:hAnsi="宋体" w:hint="eastAsia"/>
                <w:sz w:val="18"/>
                <w:szCs w:val="18"/>
              </w:rPr>
              <w:t>音乐表演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</w:t>
            </w:r>
            <w:r>
              <w:rPr>
                <w:rFonts w:ascii="宋体" w:hAnsi="宋体" w:hint="eastAsia"/>
                <w:sz w:val="18"/>
                <w:szCs w:val="18"/>
              </w:rPr>
              <w:t>播音与主持艺术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表演、</w:t>
            </w:r>
            <w:r>
              <w:rPr>
                <w:rFonts w:ascii="宋体" w:hAnsi="宋体" w:hint="eastAsia"/>
                <w:sz w:val="18"/>
                <w:szCs w:val="18"/>
              </w:rPr>
              <w:t>新闻学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广播电视学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戏剧影视文学、戏剧影视导演、</w:t>
            </w:r>
            <w:r>
              <w:rPr>
                <w:rFonts w:ascii="宋体" w:hAnsi="宋体" w:hint="eastAsia"/>
                <w:sz w:val="18"/>
                <w:szCs w:val="18"/>
              </w:rPr>
              <w:t>戏剧教育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国际新闻与传播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广播电视编导、</w:t>
            </w:r>
            <w:r>
              <w:rPr>
                <w:rFonts w:ascii="宋体" w:hAnsi="宋体" w:hint="eastAsia"/>
                <w:sz w:val="18"/>
                <w:szCs w:val="18"/>
              </w:rPr>
              <w:t>艺术教育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已持有相应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>教师资格证</w:t>
            </w:r>
            <w:r>
              <w:rPr>
                <w:rFonts w:ascii="宋体" w:hAnsi="宋体" w:hint="eastAsia"/>
                <w:sz w:val="18"/>
                <w:szCs w:val="18"/>
              </w:rPr>
              <w:t>人员有教育经验者优先考虑。</w:t>
            </w:r>
          </w:p>
        </w:tc>
      </w:tr>
      <w:tr w:rsidR="00BC78B0">
        <w:trPr>
          <w:trHeight w:val="916"/>
        </w:trPr>
        <w:tc>
          <w:tcPr>
            <w:tcW w:w="422" w:type="dxa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8B0" w:rsidRDefault="00E52AF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18-35 </w:t>
            </w:r>
            <w:r>
              <w:rPr>
                <w:rFonts w:ascii="宋体" w:hAnsi="宋体" w:hint="eastAsia"/>
                <w:sz w:val="18"/>
                <w:szCs w:val="18"/>
              </w:rPr>
              <w:t>周岁</w:t>
            </w:r>
          </w:p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1990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至</w:t>
            </w:r>
            <w:r>
              <w:rPr>
                <w:rFonts w:ascii="宋体" w:hAnsi="宋体" w:hint="eastAsia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日期间出生）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大专及以上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  <w:bookmarkStart w:id="0" w:name="_GoBack"/>
            <w:r>
              <w:rPr>
                <w:rFonts w:ascii="宋体" w:hAnsi="宋体" w:hint="eastAsia"/>
                <w:sz w:val="18"/>
                <w:szCs w:val="18"/>
              </w:rPr>
              <w:t>科：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舞蹈表演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舞蹈教育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舞蹈编导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国际标准舞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、学前教育。</w:t>
            </w:r>
          </w:p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本科：舞蹈表演、舞蹈教育、舞蹈学、舞蹈编导、</w:t>
            </w:r>
            <w:r>
              <w:rPr>
                <w:rFonts w:ascii="宋体" w:hAnsi="宋体" w:hint="eastAsia"/>
                <w:sz w:val="18"/>
                <w:szCs w:val="18"/>
              </w:rPr>
              <w:t>流行舞蹈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艺术教育</w:t>
            </w:r>
            <w:r>
              <w:rPr>
                <w:rFonts w:ascii="宋体" w:hAnsi="宋体" w:hint="eastAsia"/>
                <w:sz w:val="18"/>
                <w:szCs w:val="18"/>
              </w:rPr>
              <w:t>、学前教育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bookmarkEnd w:id="0"/>
          </w:p>
        </w:tc>
        <w:tc>
          <w:tcPr>
            <w:tcW w:w="2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B0" w:rsidRDefault="00E52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已持有相应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>教师资格证</w:t>
            </w:r>
            <w:r>
              <w:rPr>
                <w:rFonts w:ascii="宋体" w:hAnsi="宋体" w:hint="eastAsia"/>
                <w:sz w:val="18"/>
                <w:szCs w:val="18"/>
              </w:rPr>
              <w:t>人员有教育经验者优先考虑。</w:t>
            </w:r>
          </w:p>
        </w:tc>
      </w:tr>
    </w:tbl>
    <w:p w:rsidR="00BC78B0" w:rsidRDefault="00BC78B0">
      <w:pPr>
        <w:sectPr w:rsidR="00BC78B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C78B0" w:rsidRDefault="00E52AFD">
      <w:pPr>
        <w:rPr>
          <w:rFonts w:ascii="FangSong_GB2312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FangSong_GB2312" w:cs="FangSong_GB2312"/>
          <w:color w:val="000000"/>
          <w:sz w:val="32"/>
          <w:szCs w:val="32"/>
        </w:rPr>
        <w:t>2</w:t>
      </w:r>
    </w:p>
    <w:p w:rsidR="00BC78B0" w:rsidRDefault="00E52AFD">
      <w:pPr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桐庐团县委下属事业单位桐庐县青少年宫</w:t>
      </w:r>
    </w:p>
    <w:p w:rsidR="00BC78B0" w:rsidRDefault="00E52AFD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公开招聘编外工作人员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BC78B0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BC78B0" w:rsidRDefault="00BC78B0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BC78B0" w:rsidRDefault="00BC78B0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BC78B0" w:rsidRDefault="00BC78B0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ind w:leftChars="-7" w:left="-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贴照片或者彩打照片</w:t>
            </w:r>
          </w:p>
        </w:tc>
      </w:tr>
      <w:tr w:rsidR="00BC78B0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入党时间</w:t>
            </w:r>
          </w:p>
        </w:tc>
        <w:tc>
          <w:tcPr>
            <w:tcW w:w="1110" w:type="dxa"/>
            <w:gridSpan w:val="2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BC78B0" w:rsidRDefault="00BC78B0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619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文化</w:t>
            </w:r>
          </w:p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2060" w:type="dxa"/>
            <w:gridSpan w:val="4"/>
            <w:vAlign w:val="center"/>
          </w:tcPr>
          <w:p w:rsidR="00BC78B0" w:rsidRDefault="00BC78B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C78B0" w:rsidRDefault="00E52AF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在职教育</w:t>
            </w:r>
          </w:p>
        </w:tc>
        <w:tc>
          <w:tcPr>
            <w:tcW w:w="2060" w:type="dxa"/>
            <w:gridSpan w:val="4"/>
            <w:vAlign w:val="center"/>
          </w:tcPr>
          <w:p w:rsidR="00BC78B0" w:rsidRDefault="00BC78B0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BC78B0" w:rsidRDefault="00E52AF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BC78B0" w:rsidRDefault="00E52AF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val="1595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简</w:t>
            </w:r>
          </w:p>
          <w:p w:rsidR="00BC78B0" w:rsidRDefault="00BC78B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  <w:p w:rsidR="00BC78B0" w:rsidRDefault="00E52AF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（从高中毕业后写起）</w:t>
            </w:r>
          </w:p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BC78B0" w:rsidRDefault="00E52AF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称谓</w:t>
            </w:r>
          </w:p>
        </w:tc>
        <w:tc>
          <w:tcPr>
            <w:tcW w:w="934" w:type="dxa"/>
            <w:gridSpan w:val="2"/>
            <w:vAlign w:val="center"/>
          </w:tcPr>
          <w:p w:rsidR="00BC78B0" w:rsidRDefault="00E52AF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BC78B0" w:rsidRDefault="00E52AF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BC78B0" w:rsidRDefault="00E52AF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BC78B0" w:rsidRDefault="00E52AF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工作单位及职务</w:t>
            </w:r>
          </w:p>
        </w:tc>
      </w:tr>
      <w:tr w:rsidR="00BC78B0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BC78B0" w:rsidRDefault="00BC78B0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</w:p>
        </w:tc>
      </w:tr>
      <w:tr w:rsidR="00BC78B0">
        <w:trPr>
          <w:trHeight w:val="990"/>
          <w:jc w:val="center"/>
        </w:trPr>
        <w:tc>
          <w:tcPr>
            <w:tcW w:w="1773" w:type="dxa"/>
            <w:gridSpan w:val="2"/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BC78B0" w:rsidRDefault="00E52AFD" w:rsidP="009B1E34">
            <w:pPr>
              <w:autoSpaceDE w:val="0"/>
              <w:autoSpaceDN w:val="0"/>
              <w:spacing w:line="280" w:lineRule="exact"/>
              <w:ind w:firstLineChars="147" w:firstLine="353"/>
              <w:rPr>
                <w:rFonts w:ascii="FangSong_GB2312" w:eastAsia="FangSong_GB2312" w:hAnsi="宋体" w:cs="FangSong_GB2312"/>
                <w:b/>
                <w:bCs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BC78B0" w:rsidRDefault="00E52AFD" w:rsidP="009B1E3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ind w:firstLineChars="147" w:firstLine="353"/>
              <w:rPr>
                <w:rFonts w:ascii="FangSong_GB2312" w:eastAsia="FangSong_GB2312" w:hAnsi="宋体"/>
                <w:b/>
                <w:bCs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</w:rPr>
              <w:t>应聘人签名：年月日</w:t>
            </w:r>
          </w:p>
        </w:tc>
      </w:tr>
      <w:tr w:rsidR="00BC78B0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审核</w:t>
            </w:r>
          </w:p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BC78B0" w:rsidRDefault="00BC7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  <w:p w:rsidR="00BC78B0" w:rsidRDefault="00E52AF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cs="FangSong_GB2312" w:hint="eastAsia"/>
                <w:sz w:val="24"/>
              </w:rPr>
              <w:t>年　月　日</w:t>
            </w:r>
          </w:p>
        </w:tc>
      </w:tr>
    </w:tbl>
    <w:p w:rsidR="00BC78B0" w:rsidRDefault="00BC78B0">
      <w:pPr>
        <w:spacing w:line="20" w:lineRule="exact"/>
        <w:ind w:right="629"/>
        <w:jc w:val="center"/>
        <w:rPr>
          <w:color w:val="000000"/>
        </w:rPr>
      </w:pPr>
    </w:p>
    <w:p w:rsidR="00BC78B0" w:rsidRDefault="00BC78B0"/>
    <w:p w:rsidR="00BC78B0" w:rsidRDefault="00BC78B0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BC78B0" w:rsidSect="00BC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FD" w:rsidRDefault="00E52AFD" w:rsidP="009B1E34">
      <w:r>
        <w:separator/>
      </w:r>
    </w:p>
  </w:endnote>
  <w:endnote w:type="continuationSeparator" w:id="1">
    <w:p w:rsidR="00E52AFD" w:rsidRDefault="00E52AFD" w:rsidP="009B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  <w:embedRegular r:id="rId1" w:subsetted="1" w:fontKey="{F59CA19E-5850-4403-AD3B-CB82930FA023}"/>
    <w:embedBold r:id="rId2" w:subsetted="1" w:fontKey="{4812070E-7CC3-43E3-B7DB-2A1BCF5585DF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6685CB4C-297C-4311-86C8-79F289CC04FC}"/>
    <w:embedBold r:id="rId4" w:subsetted="1" w:fontKey="{E4820B79-9EE9-4DE3-B1BA-1DB9C14C9D8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FD" w:rsidRDefault="00E52AFD" w:rsidP="009B1E34">
      <w:r>
        <w:separator/>
      </w:r>
    </w:p>
  </w:footnote>
  <w:footnote w:type="continuationSeparator" w:id="1">
    <w:p w:rsidR="00E52AFD" w:rsidRDefault="00E52AFD" w:rsidP="009B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M3YWY3NjZmNDZhMGY3ZGU3MWJkNzEyNDQ2MjllZGMifQ=="/>
  </w:docVars>
  <w:rsids>
    <w:rsidRoot w:val="00BC78B0"/>
    <w:rsid w:val="00025AD7"/>
    <w:rsid w:val="001B1721"/>
    <w:rsid w:val="00401815"/>
    <w:rsid w:val="009B1E34"/>
    <w:rsid w:val="00AD6DFC"/>
    <w:rsid w:val="00BC78B0"/>
    <w:rsid w:val="00CF33CA"/>
    <w:rsid w:val="00E2039E"/>
    <w:rsid w:val="00E52AFD"/>
    <w:rsid w:val="00F01506"/>
    <w:rsid w:val="017867BA"/>
    <w:rsid w:val="01B00FD7"/>
    <w:rsid w:val="027055FB"/>
    <w:rsid w:val="030516AD"/>
    <w:rsid w:val="05377368"/>
    <w:rsid w:val="066740AF"/>
    <w:rsid w:val="06AD639E"/>
    <w:rsid w:val="07A75E4F"/>
    <w:rsid w:val="08BD6586"/>
    <w:rsid w:val="0E7C47EE"/>
    <w:rsid w:val="0F301F3F"/>
    <w:rsid w:val="11AE1162"/>
    <w:rsid w:val="12F928B1"/>
    <w:rsid w:val="148B7538"/>
    <w:rsid w:val="16F5513D"/>
    <w:rsid w:val="18EB67F8"/>
    <w:rsid w:val="19E85593"/>
    <w:rsid w:val="1A1F5268"/>
    <w:rsid w:val="1A58555E"/>
    <w:rsid w:val="1AB772D9"/>
    <w:rsid w:val="1AF01ECF"/>
    <w:rsid w:val="1BE614F8"/>
    <w:rsid w:val="1EE2069D"/>
    <w:rsid w:val="1F7A2683"/>
    <w:rsid w:val="2099122F"/>
    <w:rsid w:val="24BC54EC"/>
    <w:rsid w:val="25383CCD"/>
    <w:rsid w:val="25F50CB6"/>
    <w:rsid w:val="2CD07D87"/>
    <w:rsid w:val="2D2D6F87"/>
    <w:rsid w:val="2DA96FE8"/>
    <w:rsid w:val="2FD50F84"/>
    <w:rsid w:val="30A05CC2"/>
    <w:rsid w:val="30C16364"/>
    <w:rsid w:val="30F878AC"/>
    <w:rsid w:val="32DA03C0"/>
    <w:rsid w:val="3D8E75CE"/>
    <w:rsid w:val="3EA206BB"/>
    <w:rsid w:val="409A68E5"/>
    <w:rsid w:val="435B2648"/>
    <w:rsid w:val="44191BBB"/>
    <w:rsid w:val="46916381"/>
    <w:rsid w:val="47961843"/>
    <w:rsid w:val="47AB356D"/>
    <w:rsid w:val="48587156"/>
    <w:rsid w:val="4A4554B8"/>
    <w:rsid w:val="4B8A1D1C"/>
    <w:rsid w:val="4BBE3774"/>
    <w:rsid w:val="4CF65190"/>
    <w:rsid w:val="4D286FEE"/>
    <w:rsid w:val="4D40640B"/>
    <w:rsid w:val="4E3B5550"/>
    <w:rsid w:val="4E50267E"/>
    <w:rsid w:val="4FE966F0"/>
    <w:rsid w:val="513638DB"/>
    <w:rsid w:val="5168213C"/>
    <w:rsid w:val="532F0AEC"/>
    <w:rsid w:val="53497541"/>
    <w:rsid w:val="538C05FC"/>
    <w:rsid w:val="56316EAC"/>
    <w:rsid w:val="56521D3A"/>
    <w:rsid w:val="56D46542"/>
    <w:rsid w:val="56FC33A3"/>
    <w:rsid w:val="592A16CF"/>
    <w:rsid w:val="5AF34ABD"/>
    <w:rsid w:val="5EF41C6E"/>
    <w:rsid w:val="61BD7BD2"/>
    <w:rsid w:val="63514A76"/>
    <w:rsid w:val="636E5628"/>
    <w:rsid w:val="64A357A5"/>
    <w:rsid w:val="6D480C98"/>
    <w:rsid w:val="6E9A500E"/>
    <w:rsid w:val="72895FDA"/>
    <w:rsid w:val="7BE32516"/>
    <w:rsid w:val="7C2428D0"/>
    <w:rsid w:val="7DCE6F97"/>
    <w:rsid w:val="7EE70E3B"/>
    <w:rsid w:val="7FA6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C78B0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C78B0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C78B0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sid w:val="00BC78B0"/>
    <w:rPr>
      <w:color w:val="0000FF"/>
      <w:u w:val="single"/>
    </w:rPr>
  </w:style>
  <w:style w:type="paragraph" w:styleId="a5">
    <w:name w:val="List Paragraph"/>
    <w:basedOn w:val="a"/>
    <w:autoRedefine/>
    <w:uiPriority w:val="99"/>
    <w:qFormat/>
    <w:rsid w:val="00BC78B0"/>
    <w:pPr>
      <w:ind w:firstLineChars="200" w:firstLine="420"/>
    </w:pPr>
  </w:style>
  <w:style w:type="paragraph" w:customStyle="1" w:styleId="TableText">
    <w:name w:val="Table Text"/>
    <w:basedOn w:val="a"/>
    <w:autoRedefine/>
    <w:qFormat/>
    <w:rsid w:val="00BC78B0"/>
    <w:rPr>
      <w:rFonts w:ascii="宋体" w:hAnsi="宋体"/>
      <w:sz w:val="22"/>
      <w:szCs w:val="22"/>
      <w:lang w:eastAsia="en-US"/>
    </w:rPr>
  </w:style>
  <w:style w:type="table" w:customStyle="1" w:styleId="TableNormal">
    <w:name w:val="Table Normal"/>
    <w:autoRedefine/>
    <w:qFormat/>
    <w:rsid w:val="00BC78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rsid w:val="009B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1E34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0"/>
    <w:rsid w:val="009B1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B1E3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Kingsoft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程燕凤</dc:creator>
  <cp:lastModifiedBy>PC</cp:lastModifiedBy>
  <cp:revision>2</cp:revision>
  <cp:lastPrinted>2025-05-09T07:25:00Z</cp:lastPrinted>
  <dcterms:created xsi:type="dcterms:W3CDTF">2025-05-12T05:33:00Z</dcterms:created>
  <dcterms:modified xsi:type="dcterms:W3CDTF">2025-05-12T05:33:00Z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DA3B3F32E8014206ABEF4A530F102ECD</vt:lpwstr>
  </property>
  <property fmtid="{D5CDD505-2E9C-101B-9397-08002B2CF9AE}" pid="4" name="KSOTemplateDocerSaveRecord">
    <vt:lpwstr>eyJoZGlkIjoiYjM3YWY3NjZmNDZhMGY3ZGU3MWJkNzEyNDQ2MjllZGMiLCJ1c2VySWQiOiIyNTAwOTQ1MjYifQ==</vt:lpwstr>
  </property>
</Properties>
</file>