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highlight w:val="none"/>
          <w:lang w:val="en-US" w:eastAsia="zh-CN"/>
        </w:rPr>
        <w:t>信息报送表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组织单位名称（加盖公章）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495"/>
        <w:gridCol w:w="750"/>
        <w:gridCol w:w="5"/>
        <w:gridCol w:w="142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领队姓名及手机号</w:t>
            </w:r>
          </w:p>
        </w:tc>
        <w:tc>
          <w:tcPr>
            <w:tcW w:w="5056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教练姓名及手机号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（限2人以内）</w:t>
            </w:r>
          </w:p>
        </w:tc>
        <w:tc>
          <w:tcPr>
            <w:tcW w:w="5056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单位联系人姓名及手机号</w:t>
            </w:r>
          </w:p>
        </w:tc>
        <w:tc>
          <w:tcPr>
            <w:tcW w:w="5056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参赛学生姓名</w:t>
            </w:r>
          </w:p>
        </w:tc>
        <w:tc>
          <w:tcPr>
            <w:tcW w:w="224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学生家长姓名</w:t>
            </w:r>
          </w:p>
        </w:tc>
        <w:tc>
          <w:tcPr>
            <w:tcW w:w="225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家长手机号</w:t>
            </w:r>
          </w:p>
        </w:tc>
        <w:tc>
          <w:tcPr>
            <w:tcW w:w="287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参赛项目及组别</w:t>
            </w:r>
          </w:p>
        </w:tc>
        <w:tc>
          <w:tcPr>
            <w:tcW w:w="6551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例：武术—规定套路—国家规定初级套路，男子小学甲组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9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备   注</w:t>
            </w:r>
          </w:p>
        </w:tc>
        <w:tc>
          <w:tcPr>
            <w:tcW w:w="6551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u w:val="none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  <w:t>1.赛项为晋级名单的赛项；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2.参赛学生由各地青少年宫（活动中心）、学校等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组织前往。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3.表格填写后，将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  <w:t>的表格扫描或复印件发送至邮箱zggxhyb@126.com。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highlight w:val="none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0F5587F"/>
    <w:rsid w:val="623C718B"/>
    <w:rsid w:val="7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2023-10-31T07:25:00Z</dcterms:created>
  <dc:creator>缑芮</dc:creator>
  <cp:lastModifiedBy>缑芮</cp:lastModifiedBy>
  <dcterms:modified xsi:type="dcterms:W3CDTF">2023-11-02T02:07:56Z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A21D7182B3254431BDBE2A26DEA10C35_11</vt:lpwstr>
  </property>
</Properties>
</file>