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hint="eastAsia" w:ascii="Times New Roman" w:hAnsi="Times New Roman" w:eastAsia="华文中宋" w:cs="Times New Roman"/>
          <w:b/>
          <w:bCs/>
          <w:sz w:val="40"/>
          <w:szCs w:val="40"/>
        </w:rPr>
      </w:pPr>
      <w:r>
        <w:rPr>
          <w:rFonts w:hint="eastAsia" w:ascii="Times New Roman" w:hAnsi="Times New Roman" w:eastAsia="华文中宋" w:cs="Times New Roman"/>
          <w:b/>
          <w:bCs/>
          <w:sz w:val="40"/>
          <w:szCs w:val="40"/>
        </w:rPr>
        <w:t>附件</w:t>
      </w:r>
      <w:r>
        <w:rPr>
          <w:rFonts w:hint="eastAsia" w:eastAsia="华文中宋" w:cs="Times New Roman"/>
          <w:b/>
          <w:bCs/>
          <w:sz w:val="40"/>
          <w:szCs w:val="40"/>
          <w:lang w:val="en-US" w:eastAsia="zh-CN"/>
        </w:rPr>
        <w:t>2</w:t>
      </w:r>
      <w:bookmarkStart w:id="2" w:name="_GoBack"/>
      <w:bookmarkEnd w:id="2"/>
      <w:r>
        <w:rPr>
          <w:rFonts w:hint="eastAsia" w:ascii="Times New Roman" w:hAnsi="Times New Roman" w:eastAsia="华文中宋" w:cs="Times New Roman"/>
          <w:b/>
          <w:bCs/>
          <w:sz w:val="40"/>
          <w:szCs w:val="40"/>
        </w:rPr>
        <w:t>：</w:t>
      </w:r>
    </w:p>
    <w:p>
      <w:pPr>
        <w:spacing w:line="360" w:lineRule="auto"/>
        <w:jc w:val="center"/>
        <w:outlineLvl w:val="0"/>
        <w:rPr>
          <w:rFonts w:hint="eastAsia" w:ascii="Times New Roman" w:hAnsi="Times New Roman" w:eastAsia="华文中宋" w:cs="Times New Roman"/>
          <w:b/>
          <w:bCs/>
          <w:sz w:val="40"/>
          <w:szCs w:val="40"/>
          <w:lang w:eastAsia="zh-CN"/>
        </w:rPr>
      </w:pPr>
      <w:r>
        <w:rPr>
          <w:rFonts w:hint="eastAsia" w:ascii="Times New Roman" w:hAnsi="Times New Roman" w:eastAsia="华文中宋" w:cs="Times New Roman"/>
          <w:b/>
          <w:bCs/>
          <w:sz w:val="40"/>
          <w:szCs w:val="40"/>
        </w:rPr>
        <w:t>2022年度</w:t>
      </w:r>
      <w:r>
        <w:rPr>
          <w:rFonts w:hint="eastAsia" w:ascii="Times New Roman" w:hAnsi="Times New Roman" w:eastAsia="华文中宋" w:cs="Times New Roman"/>
          <w:b/>
          <w:bCs/>
          <w:sz w:val="40"/>
          <w:szCs w:val="40"/>
          <w:lang w:val="en-US" w:eastAsia="zh-CN"/>
        </w:rPr>
        <w:t>浙江省团校培训管理服务平台</w:t>
      </w:r>
      <w:r>
        <w:rPr>
          <w:rFonts w:hint="eastAsia" w:ascii="Times New Roman" w:hAnsi="Times New Roman" w:eastAsia="华文中宋" w:cs="Times New Roman"/>
          <w:b/>
          <w:bCs/>
          <w:sz w:val="40"/>
          <w:szCs w:val="40"/>
        </w:rPr>
        <w:t>系统运维方案</w:t>
      </w:r>
    </w:p>
    <w:p>
      <w:pPr>
        <w:rPr>
          <w:rFonts w:ascii="华文中宋" w:hAnsi="华文中宋" w:eastAsia="华文中宋" w:cs="宋体"/>
          <w:b/>
          <w:sz w:val="40"/>
          <w:szCs w:val="40"/>
        </w:rPr>
      </w:pPr>
    </w:p>
    <w:p>
      <w:pPr>
        <w:ind w:firstLine="640" w:firstLineChars="200"/>
        <w:rPr>
          <w:rFonts w:hint="eastAsia" w:ascii="仿宋_GB2312" w:hAnsi="Calibri" w:eastAsia="仿宋_GB2312"/>
          <w:sz w:val="32"/>
          <w:szCs w:val="32"/>
          <w:lang w:val="en-US" w:eastAsia="zh-CN"/>
        </w:rPr>
      </w:pPr>
      <w:bookmarkStart w:id="0" w:name="_Toc302052303"/>
      <w:r>
        <w:rPr>
          <w:rFonts w:hint="eastAsia" w:ascii="仿宋_GB2312" w:hAnsi="Calibri" w:eastAsia="仿宋_GB2312"/>
          <w:sz w:val="32"/>
          <w:szCs w:val="32"/>
          <w:lang w:val="en-US" w:eastAsia="zh-CN"/>
        </w:rPr>
        <w:t>浙江省团校共青团干部培训管理服务平台项目，于2020年12月验收合格并上线使用，项目总投资42.5万元。本项目主要建设内容：搭建统一支撑平台，定制统一信息门户，建设教学管理系统、教务管理系统、资源管理系统、查询统计系统、移动应用系统等信息化管理模块，并与现有业务系统集成。其中教务管理系统含培训报名管理、开班、报到及班级管理和学员管理等内容；资源管理系统包括课程管理、教学资源库管理及远程教学资源及教室资源等软硬件资源的信息化和智能化管理；此外，还包含各类能起到辅助决策作用的信息资源查询统计输出和移动应用建设等相关内容。</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1"/>
        <w:gridCol w:w="3020"/>
        <w:gridCol w:w="1230"/>
        <w:gridCol w:w="3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shd w:val="clear" w:color="auto" w:fill="auto"/>
          </w:tcPr>
          <w:p>
            <w:pPr>
              <w:spacing w:line="400" w:lineRule="exact"/>
              <w:jc w:val="center"/>
              <w:rPr>
                <w:rFonts w:ascii="仿宋" w:hAnsi="仿宋" w:eastAsia="仿宋" w:cs="宋体"/>
                <w:b/>
                <w:bCs/>
                <w:color w:val="000000"/>
                <w:sz w:val="24"/>
                <w:szCs w:val="32"/>
              </w:rPr>
            </w:pPr>
            <w:r>
              <w:rPr>
                <w:rFonts w:hint="eastAsia" w:ascii="仿宋" w:hAnsi="仿宋" w:eastAsia="仿宋" w:cs="宋体"/>
                <w:b/>
                <w:bCs/>
                <w:color w:val="000000"/>
                <w:sz w:val="24"/>
                <w:szCs w:val="32"/>
              </w:rPr>
              <w:t>序号</w:t>
            </w:r>
          </w:p>
        </w:tc>
        <w:tc>
          <w:tcPr>
            <w:tcW w:w="3020" w:type="dxa"/>
            <w:shd w:val="clear" w:color="auto" w:fill="auto"/>
          </w:tcPr>
          <w:p>
            <w:pPr>
              <w:spacing w:line="400" w:lineRule="exact"/>
              <w:jc w:val="center"/>
              <w:rPr>
                <w:rFonts w:ascii="仿宋" w:hAnsi="仿宋" w:eastAsia="仿宋" w:cs="宋体"/>
                <w:b/>
                <w:bCs/>
                <w:color w:val="000000"/>
                <w:sz w:val="24"/>
                <w:szCs w:val="32"/>
              </w:rPr>
            </w:pPr>
            <w:r>
              <w:rPr>
                <w:rFonts w:hint="eastAsia" w:ascii="仿宋" w:hAnsi="仿宋" w:eastAsia="仿宋" w:cs="宋体"/>
                <w:b/>
                <w:bCs/>
                <w:color w:val="000000"/>
                <w:sz w:val="24"/>
                <w:szCs w:val="32"/>
              </w:rPr>
              <w:t>系统名称</w:t>
            </w:r>
          </w:p>
        </w:tc>
        <w:tc>
          <w:tcPr>
            <w:tcW w:w="1230" w:type="dxa"/>
            <w:shd w:val="clear" w:color="auto" w:fill="auto"/>
          </w:tcPr>
          <w:p>
            <w:pPr>
              <w:spacing w:line="400" w:lineRule="exact"/>
              <w:jc w:val="center"/>
              <w:rPr>
                <w:rFonts w:ascii="仿宋" w:hAnsi="仿宋" w:eastAsia="仿宋" w:cs="宋体"/>
                <w:b/>
                <w:bCs/>
                <w:color w:val="000000"/>
                <w:sz w:val="24"/>
                <w:szCs w:val="32"/>
              </w:rPr>
            </w:pPr>
            <w:r>
              <w:rPr>
                <w:rFonts w:hint="eastAsia" w:ascii="仿宋" w:hAnsi="仿宋" w:eastAsia="仿宋" w:cs="宋体"/>
                <w:b/>
                <w:bCs/>
                <w:color w:val="000000"/>
                <w:sz w:val="24"/>
                <w:szCs w:val="32"/>
              </w:rPr>
              <w:t>序号</w:t>
            </w:r>
          </w:p>
        </w:tc>
        <w:tc>
          <w:tcPr>
            <w:tcW w:w="3031" w:type="dxa"/>
            <w:shd w:val="clear" w:color="auto" w:fill="auto"/>
          </w:tcPr>
          <w:p>
            <w:pPr>
              <w:spacing w:line="400" w:lineRule="exact"/>
              <w:jc w:val="center"/>
              <w:rPr>
                <w:rFonts w:ascii="仿宋" w:hAnsi="仿宋" w:eastAsia="仿宋" w:cs="宋体"/>
                <w:b/>
                <w:bCs/>
                <w:color w:val="000000"/>
                <w:sz w:val="24"/>
                <w:szCs w:val="32"/>
              </w:rPr>
            </w:pPr>
            <w:r>
              <w:rPr>
                <w:rFonts w:hint="eastAsia" w:ascii="仿宋" w:hAnsi="仿宋" w:eastAsia="仿宋" w:cs="宋体"/>
                <w:b/>
                <w:bCs/>
                <w:color w:val="000000"/>
                <w:sz w:val="24"/>
                <w:szCs w:val="32"/>
              </w:rPr>
              <w:t>系统名称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1" w:type="dxa"/>
            <w:shd w:val="clear" w:color="auto" w:fill="auto"/>
          </w:tcPr>
          <w:p>
            <w:pPr>
              <w:spacing w:line="400" w:lineRule="exact"/>
              <w:ind w:firstLine="348" w:firstLineChars="145"/>
              <w:rPr>
                <w:rFonts w:ascii="仿宋" w:hAnsi="仿宋" w:eastAsia="仿宋" w:cs="宋体"/>
                <w:color w:val="000000"/>
                <w:sz w:val="24"/>
                <w:szCs w:val="32"/>
              </w:rPr>
            </w:pPr>
            <w:r>
              <w:rPr>
                <w:rFonts w:hint="eastAsia" w:ascii="仿宋" w:hAnsi="仿宋" w:eastAsia="仿宋" w:cs="宋体"/>
                <w:color w:val="000000"/>
                <w:sz w:val="24"/>
                <w:szCs w:val="32"/>
              </w:rPr>
              <w:t>1</w:t>
            </w:r>
          </w:p>
        </w:tc>
        <w:tc>
          <w:tcPr>
            <w:tcW w:w="3020" w:type="dxa"/>
            <w:shd w:val="clear" w:color="auto" w:fill="auto"/>
          </w:tcPr>
          <w:p>
            <w:pPr>
              <w:spacing w:line="400" w:lineRule="exact"/>
              <w:ind w:firstLine="480" w:firstLineChars="200"/>
              <w:rPr>
                <w:rFonts w:ascii="仿宋" w:hAnsi="仿宋" w:eastAsia="仿宋" w:cs="宋体"/>
                <w:color w:val="000000"/>
                <w:sz w:val="24"/>
                <w:szCs w:val="32"/>
              </w:rPr>
            </w:pPr>
            <w:r>
              <w:rPr>
                <w:rFonts w:hint="eastAsia" w:ascii="仿宋" w:hAnsi="仿宋" w:eastAsia="仿宋" w:cs="宋体"/>
                <w:color w:val="000000"/>
                <w:sz w:val="24"/>
                <w:szCs w:val="32"/>
              </w:rPr>
              <w:t>统一支撑平</w:t>
            </w:r>
            <w:r>
              <w:rPr>
                <w:rFonts w:hint="eastAsia" w:ascii="仿宋" w:hAnsi="仿宋" w:eastAsia="仿宋" w:cs="___WRD_EMBED_SUB_40"/>
                <w:color w:val="000000"/>
                <w:sz w:val="24"/>
                <w:szCs w:val="32"/>
              </w:rPr>
              <w:t>台</w:t>
            </w:r>
          </w:p>
        </w:tc>
        <w:tc>
          <w:tcPr>
            <w:tcW w:w="1230" w:type="dxa"/>
            <w:shd w:val="clear" w:color="auto" w:fill="auto"/>
          </w:tcPr>
          <w:p>
            <w:pPr>
              <w:spacing w:line="400" w:lineRule="exact"/>
              <w:ind w:firstLine="340" w:firstLineChars="142"/>
              <w:rPr>
                <w:rFonts w:ascii="仿宋" w:hAnsi="仿宋" w:eastAsia="仿宋" w:cs="宋体"/>
                <w:color w:val="000000"/>
                <w:sz w:val="24"/>
                <w:szCs w:val="32"/>
              </w:rPr>
            </w:pPr>
            <w:r>
              <w:rPr>
                <w:rFonts w:hint="eastAsia" w:ascii="仿宋" w:hAnsi="仿宋" w:eastAsia="仿宋" w:cs="宋体"/>
                <w:color w:val="000000"/>
                <w:sz w:val="24"/>
                <w:szCs w:val="32"/>
              </w:rPr>
              <w:t>5</w:t>
            </w:r>
          </w:p>
        </w:tc>
        <w:tc>
          <w:tcPr>
            <w:tcW w:w="3031" w:type="dxa"/>
            <w:shd w:val="clear" w:color="auto" w:fill="auto"/>
          </w:tcPr>
          <w:p>
            <w:pPr>
              <w:spacing w:line="400" w:lineRule="exact"/>
              <w:ind w:firstLine="480" w:firstLineChars="200"/>
              <w:rPr>
                <w:rFonts w:ascii="仿宋" w:hAnsi="仿宋" w:eastAsia="仿宋" w:cs="宋体"/>
                <w:color w:val="000000"/>
                <w:sz w:val="24"/>
                <w:szCs w:val="32"/>
              </w:rPr>
            </w:pPr>
            <w:r>
              <w:rPr>
                <w:rFonts w:hint="eastAsia" w:ascii="仿宋" w:hAnsi="仿宋" w:eastAsia="仿宋" w:cs="宋体"/>
                <w:color w:val="000000"/>
                <w:sz w:val="24"/>
                <w:szCs w:val="32"/>
              </w:rPr>
              <w:t>资源管理系统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1" w:type="dxa"/>
            <w:shd w:val="clear" w:color="auto" w:fill="auto"/>
          </w:tcPr>
          <w:p>
            <w:pPr>
              <w:spacing w:line="400" w:lineRule="exact"/>
              <w:ind w:firstLine="348" w:firstLineChars="145"/>
              <w:rPr>
                <w:rFonts w:ascii="仿宋" w:hAnsi="仿宋" w:eastAsia="仿宋" w:cs="宋体"/>
                <w:color w:val="000000"/>
                <w:sz w:val="24"/>
                <w:szCs w:val="32"/>
              </w:rPr>
            </w:pPr>
            <w:r>
              <w:rPr>
                <w:rFonts w:hint="eastAsia" w:ascii="仿宋" w:hAnsi="仿宋" w:eastAsia="仿宋" w:cs="宋体"/>
                <w:color w:val="000000"/>
                <w:sz w:val="24"/>
                <w:szCs w:val="32"/>
              </w:rPr>
              <w:t>2</w:t>
            </w:r>
          </w:p>
        </w:tc>
        <w:tc>
          <w:tcPr>
            <w:tcW w:w="3020" w:type="dxa"/>
            <w:shd w:val="clear" w:color="auto" w:fill="auto"/>
          </w:tcPr>
          <w:p>
            <w:pPr>
              <w:spacing w:line="400" w:lineRule="exact"/>
              <w:ind w:firstLine="480" w:firstLineChars="200"/>
              <w:rPr>
                <w:rFonts w:ascii="仿宋" w:hAnsi="仿宋" w:eastAsia="仿宋" w:cs="宋体"/>
                <w:color w:val="000000"/>
                <w:sz w:val="24"/>
                <w:szCs w:val="32"/>
              </w:rPr>
            </w:pPr>
            <w:r>
              <w:rPr>
                <w:rFonts w:hint="eastAsia" w:ascii="仿宋" w:hAnsi="仿宋" w:eastAsia="仿宋" w:cs="宋体"/>
                <w:color w:val="000000"/>
                <w:sz w:val="24"/>
                <w:szCs w:val="32"/>
              </w:rPr>
              <w:t>统一信息门户</w:t>
            </w:r>
          </w:p>
        </w:tc>
        <w:tc>
          <w:tcPr>
            <w:tcW w:w="1230" w:type="dxa"/>
            <w:shd w:val="clear" w:color="auto" w:fill="auto"/>
          </w:tcPr>
          <w:p>
            <w:pPr>
              <w:spacing w:line="400" w:lineRule="exact"/>
              <w:ind w:firstLine="340" w:firstLineChars="142"/>
              <w:rPr>
                <w:rFonts w:ascii="仿宋" w:hAnsi="仿宋" w:eastAsia="仿宋" w:cs="宋体"/>
                <w:color w:val="000000"/>
                <w:sz w:val="24"/>
                <w:szCs w:val="32"/>
              </w:rPr>
            </w:pPr>
            <w:r>
              <w:rPr>
                <w:rFonts w:hint="eastAsia" w:ascii="仿宋" w:hAnsi="仿宋" w:eastAsia="仿宋" w:cs="宋体"/>
                <w:color w:val="000000"/>
                <w:sz w:val="24"/>
                <w:szCs w:val="32"/>
              </w:rPr>
              <w:t>6</w:t>
            </w:r>
          </w:p>
        </w:tc>
        <w:tc>
          <w:tcPr>
            <w:tcW w:w="3031" w:type="dxa"/>
            <w:shd w:val="clear" w:color="auto" w:fill="auto"/>
          </w:tcPr>
          <w:p>
            <w:pPr>
              <w:spacing w:line="400" w:lineRule="exact"/>
              <w:ind w:firstLine="480" w:firstLineChars="200"/>
              <w:rPr>
                <w:rFonts w:ascii="仿宋" w:hAnsi="仿宋" w:eastAsia="仿宋" w:cs="宋体"/>
                <w:color w:val="000000"/>
                <w:sz w:val="24"/>
                <w:szCs w:val="32"/>
              </w:rPr>
            </w:pPr>
            <w:r>
              <w:rPr>
                <w:rFonts w:hint="eastAsia" w:ascii="仿宋" w:hAnsi="仿宋" w:eastAsia="仿宋" w:cs="宋体"/>
                <w:color w:val="000000"/>
                <w:sz w:val="24"/>
                <w:szCs w:val="32"/>
              </w:rPr>
              <w:t>查询</w:t>
            </w:r>
            <w:r>
              <w:rPr>
                <w:rFonts w:hint="eastAsia" w:ascii="仿宋" w:hAnsi="仿宋" w:eastAsia="仿宋" w:cs="___WRD_EMBED_SUB_40"/>
                <w:color w:val="000000"/>
                <w:sz w:val="24"/>
                <w:szCs w:val="32"/>
              </w:rPr>
              <w:t>统计系统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shd w:val="clear" w:color="auto" w:fill="auto"/>
          </w:tcPr>
          <w:p>
            <w:pPr>
              <w:spacing w:line="400" w:lineRule="exact"/>
              <w:ind w:firstLine="348" w:firstLineChars="145"/>
              <w:rPr>
                <w:rFonts w:ascii="仿宋" w:hAnsi="仿宋" w:eastAsia="仿宋" w:cs="宋体"/>
                <w:color w:val="000000"/>
                <w:sz w:val="24"/>
                <w:szCs w:val="32"/>
              </w:rPr>
            </w:pPr>
            <w:r>
              <w:rPr>
                <w:rFonts w:hint="eastAsia" w:ascii="仿宋" w:hAnsi="仿宋" w:eastAsia="仿宋" w:cs="宋体"/>
                <w:color w:val="000000"/>
                <w:sz w:val="24"/>
                <w:szCs w:val="32"/>
              </w:rPr>
              <w:t>3</w:t>
            </w:r>
          </w:p>
        </w:tc>
        <w:tc>
          <w:tcPr>
            <w:tcW w:w="3020" w:type="dxa"/>
            <w:shd w:val="clear" w:color="auto" w:fill="auto"/>
          </w:tcPr>
          <w:p>
            <w:pPr>
              <w:spacing w:line="400" w:lineRule="exact"/>
              <w:ind w:firstLine="480" w:firstLineChars="200"/>
              <w:rPr>
                <w:rFonts w:ascii="仿宋" w:hAnsi="仿宋" w:eastAsia="仿宋" w:cs="宋体"/>
                <w:color w:val="000000"/>
                <w:sz w:val="24"/>
                <w:szCs w:val="32"/>
              </w:rPr>
            </w:pPr>
            <w:r>
              <w:rPr>
                <w:rFonts w:hint="eastAsia" w:ascii="仿宋" w:hAnsi="仿宋" w:eastAsia="仿宋" w:cs="宋体"/>
                <w:color w:val="000000"/>
                <w:sz w:val="24"/>
                <w:szCs w:val="32"/>
              </w:rPr>
              <w:t>教学管理系统</w:t>
            </w:r>
          </w:p>
        </w:tc>
        <w:tc>
          <w:tcPr>
            <w:tcW w:w="1230" w:type="dxa"/>
            <w:shd w:val="clear" w:color="auto" w:fill="auto"/>
          </w:tcPr>
          <w:p>
            <w:pPr>
              <w:spacing w:line="400" w:lineRule="exact"/>
              <w:ind w:firstLine="340" w:firstLineChars="142"/>
              <w:rPr>
                <w:rFonts w:ascii="仿宋" w:hAnsi="仿宋" w:eastAsia="仿宋" w:cs="宋体"/>
                <w:color w:val="000000"/>
                <w:sz w:val="24"/>
                <w:szCs w:val="32"/>
              </w:rPr>
            </w:pPr>
            <w:r>
              <w:rPr>
                <w:rFonts w:hint="eastAsia" w:ascii="仿宋" w:hAnsi="仿宋" w:eastAsia="仿宋" w:cs="宋体"/>
                <w:color w:val="000000"/>
                <w:sz w:val="24"/>
                <w:szCs w:val="32"/>
              </w:rPr>
              <w:t>7</w:t>
            </w:r>
          </w:p>
        </w:tc>
        <w:tc>
          <w:tcPr>
            <w:tcW w:w="3031" w:type="dxa"/>
            <w:shd w:val="clear" w:color="auto" w:fill="auto"/>
          </w:tcPr>
          <w:p>
            <w:pPr>
              <w:spacing w:line="400" w:lineRule="exact"/>
              <w:ind w:firstLine="480" w:firstLineChars="200"/>
              <w:rPr>
                <w:rFonts w:ascii="仿宋" w:hAnsi="仿宋" w:eastAsia="仿宋" w:cs="宋体"/>
                <w:color w:val="000000"/>
                <w:sz w:val="24"/>
                <w:szCs w:val="32"/>
              </w:rPr>
            </w:pPr>
            <w:r>
              <w:rPr>
                <w:rFonts w:hint="eastAsia" w:ascii="仿宋" w:hAnsi="仿宋" w:eastAsia="仿宋" w:cs="宋体"/>
                <w:color w:val="000000"/>
                <w:sz w:val="24"/>
                <w:szCs w:val="32"/>
              </w:rPr>
              <w:t>移动</w:t>
            </w:r>
            <w:r>
              <w:rPr>
                <w:rFonts w:hint="eastAsia" w:ascii="仿宋" w:hAnsi="仿宋" w:eastAsia="仿宋" w:cs="___WRD_EMBED_SUB_40"/>
                <w:color w:val="000000"/>
                <w:sz w:val="24"/>
                <w:szCs w:val="32"/>
              </w:rPr>
              <w:t>应用系统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shd w:val="clear" w:color="auto" w:fill="auto"/>
          </w:tcPr>
          <w:p>
            <w:pPr>
              <w:spacing w:line="400" w:lineRule="exact"/>
              <w:ind w:firstLine="348" w:firstLineChars="145"/>
              <w:rPr>
                <w:rFonts w:ascii="仿宋" w:hAnsi="仿宋" w:eastAsia="仿宋" w:cs="宋体"/>
                <w:color w:val="000000"/>
                <w:sz w:val="24"/>
                <w:szCs w:val="32"/>
              </w:rPr>
            </w:pPr>
            <w:r>
              <w:rPr>
                <w:rFonts w:hint="eastAsia" w:ascii="仿宋" w:hAnsi="仿宋" w:eastAsia="仿宋" w:cs="宋体"/>
                <w:color w:val="000000"/>
                <w:sz w:val="24"/>
                <w:szCs w:val="32"/>
              </w:rPr>
              <w:t>4</w:t>
            </w:r>
          </w:p>
        </w:tc>
        <w:tc>
          <w:tcPr>
            <w:tcW w:w="3020" w:type="dxa"/>
            <w:shd w:val="clear" w:color="auto" w:fill="auto"/>
          </w:tcPr>
          <w:p>
            <w:pPr>
              <w:spacing w:line="400" w:lineRule="exact"/>
              <w:ind w:firstLine="480" w:firstLineChars="200"/>
              <w:rPr>
                <w:rFonts w:ascii="仿宋" w:hAnsi="仿宋" w:eastAsia="仿宋" w:cs="宋体"/>
                <w:color w:val="000000"/>
                <w:sz w:val="24"/>
                <w:szCs w:val="32"/>
              </w:rPr>
            </w:pPr>
            <w:r>
              <w:rPr>
                <w:rFonts w:hint="eastAsia" w:ascii="仿宋" w:hAnsi="仿宋" w:eastAsia="仿宋" w:cs="宋体"/>
                <w:color w:val="000000"/>
                <w:sz w:val="24"/>
                <w:szCs w:val="32"/>
              </w:rPr>
              <w:t>教务管理系统</w:t>
            </w:r>
          </w:p>
        </w:tc>
        <w:tc>
          <w:tcPr>
            <w:tcW w:w="1230" w:type="dxa"/>
            <w:shd w:val="clear" w:color="auto" w:fill="auto"/>
          </w:tcPr>
          <w:p>
            <w:pPr>
              <w:spacing w:line="400" w:lineRule="exact"/>
              <w:ind w:firstLine="340" w:firstLineChars="142"/>
              <w:rPr>
                <w:rFonts w:ascii="仿宋" w:hAnsi="仿宋" w:eastAsia="仿宋" w:cs="宋体"/>
                <w:color w:val="000000"/>
                <w:sz w:val="24"/>
                <w:szCs w:val="32"/>
              </w:rPr>
            </w:pPr>
            <w:r>
              <w:rPr>
                <w:rFonts w:hint="eastAsia" w:ascii="仿宋" w:hAnsi="仿宋" w:eastAsia="仿宋" w:cs="宋体"/>
                <w:color w:val="000000"/>
                <w:sz w:val="24"/>
                <w:szCs w:val="32"/>
              </w:rPr>
              <w:t>8</w:t>
            </w:r>
          </w:p>
        </w:tc>
        <w:tc>
          <w:tcPr>
            <w:tcW w:w="3031" w:type="dxa"/>
            <w:shd w:val="clear" w:color="auto" w:fill="auto"/>
          </w:tcPr>
          <w:p>
            <w:pPr>
              <w:spacing w:line="400" w:lineRule="exact"/>
              <w:ind w:firstLine="480" w:firstLineChars="200"/>
              <w:rPr>
                <w:rFonts w:ascii="仿宋" w:hAnsi="仿宋" w:eastAsia="仿宋" w:cs="宋体"/>
                <w:color w:val="000000"/>
                <w:sz w:val="24"/>
                <w:szCs w:val="32"/>
              </w:rPr>
            </w:pPr>
            <w:r>
              <w:rPr>
                <w:rFonts w:hint="eastAsia" w:ascii="仿宋" w:hAnsi="仿宋" w:eastAsia="仿宋" w:cs="宋体"/>
                <w:color w:val="000000"/>
                <w:sz w:val="24"/>
                <w:szCs w:val="32"/>
              </w:rPr>
              <w:t>平</w:t>
            </w:r>
            <w:r>
              <w:rPr>
                <w:rFonts w:hint="eastAsia" w:ascii="仿宋" w:hAnsi="仿宋" w:eastAsia="仿宋" w:cs="___WRD_EMBED_SUB_40"/>
                <w:color w:val="000000"/>
                <w:sz w:val="24"/>
                <w:szCs w:val="32"/>
              </w:rPr>
              <w:t>台管理系统</w:t>
            </w:r>
          </w:p>
        </w:tc>
      </w:tr>
    </w:tbl>
    <w:p>
      <w:pPr>
        <w:ind w:firstLine="640" w:firstLineChars="200"/>
        <w:rPr>
          <w:rFonts w:ascii="Times New Roman" w:hAnsi="Times New Roman" w:eastAsia="黑体"/>
          <w:sz w:val="32"/>
          <w:szCs w:val="32"/>
        </w:rPr>
      </w:pPr>
      <w:r>
        <w:rPr>
          <w:rFonts w:hint="eastAsia" w:ascii="仿宋_GB2312" w:hAnsi="Calibri" w:eastAsia="仿宋_GB2312"/>
          <w:sz w:val="32"/>
          <w:szCs w:val="32"/>
        </w:rPr>
        <w:t>为保障浙江省团校共青团干部培训管理服务平台的正常平稳运行，</w:t>
      </w:r>
      <w:r>
        <w:rPr>
          <w:rFonts w:hint="eastAsia" w:ascii="仿宋_GB2312" w:hAnsi="Calibri" w:eastAsia="仿宋_GB2312"/>
          <w:sz w:val="32"/>
          <w:szCs w:val="32"/>
          <w:lang w:eastAsia="zh-CN"/>
        </w:rPr>
        <w:t>202</w:t>
      </w:r>
      <w:r>
        <w:rPr>
          <w:rFonts w:hint="eastAsia" w:ascii="仿宋_GB2312" w:hAnsi="Calibri" w:eastAsia="仿宋_GB2312"/>
          <w:sz w:val="32"/>
          <w:szCs w:val="32"/>
          <w:lang w:val="en-US" w:eastAsia="zh-CN"/>
        </w:rPr>
        <w:t>2</w:t>
      </w:r>
      <w:r>
        <w:rPr>
          <w:rFonts w:hint="eastAsia" w:ascii="仿宋_GB2312" w:hAnsi="Calibri" w:eastAsia="仿宋_GB2312"/>
          <w:sz w:val="32"/>
          <w:szCs w:val="32"/>
        </w:rPr>
        <w:t>年</w:t>
      </w:r>
      <w:r>
        <w:rPr>
          <w:rFonts w:hint="eastAsia" w:ascii="仿宋_GB2312" w:hAnsi="Calibri" w:eastAsia="仿宋_GB2312"/>
          <w:sz w:val="32"/>
          <w:szCs w:val="32"/>
          <w:lang w:eastAsia="zh-CN"/>
        </w:rPr>
        <w:t>本平台</w:t>
      </w:r>
      <w:r>
        <w:rPr>
          <w:rFonts w:hint="eastAsia" w:ascii="仿宋_GB2312" w:hAnsi="Calibri" w:eastAsia="仿宋_GB2312"/>
          <w:sz w:val="32"/>
          <w:szCs w:val="32"/>
        </w:rPr>
        <w:t>的具体维护方案及预算如下：</w:t>
      </w:r>
    </w:p>
    <w:bookmarkEnd w:id="0"/>
    <w:p>
      <w:pPr>
        <w:tabs>
          <w:tab w:val="left" w:pos="-3060"/>
        </w:tabs>
        <w:snapToGrid w:val="0"/>
        <w:spacing w:line="580" w:lineRule="exact"/>
        <w:ind w:firstLine="640" w:firstLineChars="200"/>
        <w:outlineLvl w:val="0"/>
        <w:rPr>
          <w:rFonts w:ascii="Times New Roman" w:hAnsi="Times New Roman" w:eastAsia="黑体"/>
          <w:sz w:val="32"/>
          <w:szCs w:val="32"/>
        </w:rPr>
      </w:pPr>
      <w:r>
        <w:rPr>
          <w:rFonts w:hint="eastAsia" w:ascii="Times New Roman" w:hAnsi="Times New Roman" w:eastAsia="黑体"/>
          <w:sz w:val="32"/>
          <w:szCs w:val="32"/>
          <w:lang w:val="en-US" w:eastAsia="zh-CN"/>
        </w:rPr>
        <w:t>一</w:t>
      </w:r>
      <w:r>
        <w:rPr>
          <w:rFonts w:ascii="Times New Roman" w:hAnsi="Times New Roman" w:eastAsia="黑体"/>
          <w:sz w:val="32"/>
          <w:szCs w:val="32"/>
        </w:rPr>
        <w:t>、</w:t>
      </w:r>
      <w:r>
        <w:rPr>
          <w:rFonts w:hint="eastAsia" w:ascii="Times New Roman" w:hAnsi="Times New Roman" w:eastAsia="黑体"/>
          <w:sz w:val="32"/>
          <w:szCs w:val="32"/>
        </w:rPr>
        <w:t>运维的主要内容</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为保障浙江省团校共青团干部培训管理服务平台的正常运行和访问、培训及技术支持等工作；建立完善的安全运维体系，符合国家信息安全等级保护二级相关标准规范和要求；尤其在重要时段或遇到紧急情况时能够提供实时、有效的服务响应，在最快的时间内排除故障。本年度的运维主要内容包括：</w:t>
      </w:r>
    </w:p>
    <w:p>
      <w:pPr>
        <w:numPr>
          <w:ilvl w:val="0"/>
          <w:numId w:val="2"/>
        </w:numPr>
        <w:spacing w:line="580" w:lineRule="exact"/>
        <w:ind w:firstLine="643" w:firstLineChars="200"/>
        <w:outlineLvl w:val="1"/>
        <w:rPr>
          <w:rFonts w:hint="eastAsia" w:ascii="楷体_GB2312" w:hAnsi="Calibri" w:eastAsia="楷体_GB2312"/>
          <w:b/>
          <w:sz w:val="32"/>
          <w:szCs w:val="32"/>
        </w:rPr>
      </w:pPr>
      <w:bookmarkStart w:id="1" w:name="_Toc302052330"/>
      <w:r>
        <w:rPr>
          <w:rFonts w:hint="eastAsia" w:ascii="楷体_GB2312" w:hAnsi="Calibri" w:eastAsia="楷体_GB2312"/>
          <w:b/>
          <w:sz w:val="32"/>
          <w:szCs w:val="32"/>
        </w:rPr>
        <w:t>基础设施维护</w:t>
      </w:r>
    </w:p>
    <w:p>
      <w:pPr>
        <w:spacing w:line="580" w:lineRule="exact"/>
        <w:ind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1.提供服务器和数据库监测服务，主要包括：每日监测服务器及其他系统相关设备是否正常运行。包括服务器运行状态、资源占用情况、数据库剩余空间、日志文件清理，检测历史数据和数据库运行状态，分析是否存在异常情况，及时发现解决问题，保证系统的安全性、稳定性。</w:t>
      </w:r>
    </w:p>
    <w:p>
      <w:pPr>
        <w:spacing w:line="580" w:lineRule="exact"/>
        <w:ind w:firstLine="640" w:firstLineChars="200"/>
        <w:rPr>
          <w:rFonts w:hint="default" w:ascii="仿宋" w:hAnsi="仿宋" w:eastAsia="仿宋"/>
          <w:sz w:val="32"/>
          <w:szCs w:val="32"/>
          <w:lang w:val="en-US" w:eastAsia="zh-CN"/>
        </w:rPr>
      </w:pPr>
      <w:r>
        <w:rPr>
          <w:rFonts w:hint="default" w:ascii="仿宋" w:hAnsi="仿宋" w:eastAsia="仿宋"/>
          <w:sz w:val="32"/>
          <w:szCs w:val="32"/>
          <w:lang w:val="en-US" w:eastAsia="zh-CN"/>
        </w:rPr>
        <w:t>2.提供系统日志监测服务，主要包括：日常监测、定期巡检，每日查看系统运行日志，记录所有用户使用状况，支持对最近登录时间、使用账号、操作活动等，生成报表，并对报表分析是否存在异常。节假日期间每天关注系统运行情况。</w:t>
      </w:r>
    </w:p>
    <w:p>
      <w:pPr>
        <w:numPr>
          <w:ilvl w:val="0"/>
          <w:numId w:val="2"/>
        </w:numPr>
        <w:spacing w:line="580" w:lineRule="exact"/>
        <w:ind w:firstLine="643" w:firstLineChars="200"/>
        <w:outlineLvl w:val="1"/>
        <w:rPr>
          <w:rFonts w:hint="eastAsia" w:ascii="楷体_GB2312" w:hAnsi="Calibri" w:eastAsia="楷体_GB2312" w:cs="Times New Roman"/>
          <w:b/>
          <w:sz w:val="32"/>
          <w:szCs w:val="32"/>
        </w:rPr>
      </w:pPr>
      <w:r>
        <w:rPr>
          <w:rFonts w:hint="eastAsia" w:ascii="楷体_GB2312" w:hAnsi="Calibri" w:eastAsia="楷体_GB2312" w:cs="Times New Roman"/>
          <w:b/>
          <w:sz w:val="32"/>
          <w:szCs w:val="32"/>
        </w:rPr>
        <w:t>软件及信息资源维护</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1.提供应用系统维护服务，主要包括管理维各应用系统、数据库、操作系统及相关云平台资源，保证各个功能模块都能正常使用，做好故障处理和应急响应。</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2.提供数据更新服务，主要包括主业务数据定期更新，对其他数据，包括视频库数据进行不定期更新及调整。</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3.提供系统和业务数据备份服务，主要包括对系统进行安全备份，防止系统故障或非法操作。每月一次完全备份，数据每周一次增量备份；重要系统文件冗余备份。</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4.提供代码维护服务，主要包括功能测试，问题汇总及提出相应优化建议，系统支撑软件的更新升级等工作。在业务流程和应用环境发生变化时，支持系统的程序代码进行完善和升级和相关的部署前测试。</w:t>
      </w:r>
    </w:p>
    <w:p>
      <w:pPr>
        <w:numPr>
          <w:ilvl w:val="0"/>
          <w:numId w:val="2"/>
        </w:numPr>
        <w:spacing w:line="580" w:lineRule="exact"/>
        <w:ind w:firstLine="643" w:firstLineChars="200"/>
        <w:outlineLvl w:val="1"/>
        <w:rPr>
          <w:rFonts w:hint="eastAsia" w:ascii="楷体_GB2312" w:hAnsi="Calibri" w:eastAsia="楷体_GB2312" w:cs="Times New Roman"/>
          <w:b/>
          <w:sz w:val="32"/>
          <w:szCs w:val="32"/>
        </w:rPr>
      </w:pPr>
      <w:r>
        <w:rPr>
          <w:rFonts w:hint="eastAsia" w:ascii="楷体_GB2312" w:hAnsi="Calibri" w:eastAsia="楷体_GB2312" w:cs="Times New Roman"/>
          <w:b/>
          <w:sz w:val="32"/>
          <w:szCs w:val="32"/>
        </w:rPr>
        <w:t>其他内容与服务</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1.提供电话服务（8:00-21:00）服务，主要包括:第一时间接听电话，及时为用户提供技术支持和操作指导，必要时提供现场指导和远程指导。</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提供重要时段及突发事件应急响应服务（7×24小时）：系统出现故障后要立即响应，乙方及时处理解决问题并反馈处理情况，重大故障事件须在响应后1个小时内乙方提出具体解决方案，4小时内排除故障；一般故障事件须在响应后4小时内提出具体解决方案，8小时内排除故障。</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3.提供现场服务、热线服务及即时通讯相结合的服务方式。</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①现场服务：乙方安排专业技术人员在现场指导用户的操作，现场排除系统运行过程中出现的软件故障。</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②热线服务：乙方安排专业技术人员职守，随时解答用户的各种问题，同时提供各种技术咨询、技术服务等工作。</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③即时通讯：乙方为甲方提供配备专门的技术支持手机号码，由专业技术人员回答用户提出的问题，协助用户解决出现的问题，提供系统的技术咨询服务。</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4.协助甲方按照最新的国家信息安全等级保护二级相关标准规范和要求，建立完善的安全运维体系。</w:t>
      </w:r>
    </w:p>
    <w:p>
      <w:pPr>
        <w:spacing w:line="58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5.及时处理系统存在的安全漏洞和安全问题。</w:t>
      </w:r>
    </w:p>
    <w:bookmarkEnd w:id="1"/>
    <w:p>
      <w:pPr>
        <w:ind w:firstLine="640" w:firstLineChars="200"/>
        <w:outlineLvl w:val="0"/>
        <w:rPr>
          <w:rFonts w:ascii="黑体" w:hAnsi="黑体" w:eastAsia="黑体"/>
          <w:sz w:val="32"/>
          <w:szCs w:val="32"/>
        </w:rPr>
      </w:pPr>
      <w:r>
        <w:rPr>
          <w:rFonts w:hint="eastAsia" w:ascii="黑体" w:hAnsi="黑体" w:eastAsia="黑体"/>
          <w:sz w:val="32"/>
          <w:szCs w:val="32"/>
          <w:lang w:val="en-US" w:eastAsia="zh-CN"/>
        </w:rPr>
        <w:t>二</w:t>
      </w:r>
      <w:r>
        <w:rPr>
          <w:rFonts w:ascii="黑体" w:hAnsi="黑体" w:eastAsia="黑体"/>
          <w:sz w:val="32"/>
          <w:szCs w:val="32"/>
        </w:rPr>
        <w:t>、维护周期</w:t>
      </w:r>
    </w:p>
    <w:p>
      <w:pPr>
        <w:spacing w:line="600" w:lineRule="exact"/>
        <w:ind w:firstLine="800" w:firstLineChars="250"/>
        <w:rPr>
          <w:rFonts w:ascii="仿宋_GB2312" w:hAnsi="Times New Roman" w:eastAsia="仿宋_GB2312" w:cs="Times New Roman"/>
          <w:sz w:val="32"/>
          <w:szCs w:val="32"/>
        </w:rPr>
      </w:pPr>
      <w:r>
        <w:rPr>
          <w:rFonts w:hint="eastAsia" w:ascii="仿宋_GB2312" w:eastAsia="仿宋_GB2312" w:cs="Times New Roman"/>
          <w:sz w:val="32"/>
          <w:szCs w:val="32"/>
          <w:lang w:eastAsia="zh-CN"/>
        </w:rPr>
        <w:t>合同签订后</w:t>
      </w:r>
      <w:r>
        <w:rPr>
          <w:rFonts w:hint="eastAsia" w:ascii="仿宋_GB2312" w:eastAsia="仿宋_GB2312" w:cs="Times New Roman"/>
          <w:sz w:val="32"/>
          <w:szCs w:val="32"/>
          <w:lang w:val="en-US" w:eastAsia="zh-CN"/>
        </w:rPr>
        <w:t>1年。</w:t>
      </w:r>
    </w:p>
    <w:p>
      <w:pPr>
        <w:ind w:firstLine="640" w:firstLineChars="200"/>
        <w:outlineLvl w:val="0"/>
        <w:rPr>
          <w:rFonts w:ascii="黑体" w:hAnsi="黑体" w:eastAsia="黑体"/>
          <w:sz w:val="32"/>
          <w:szCs w:val="32"/>
        </w:rPr>
      </w:pPr>
      <w:r>
        <w:rPr>
          <w:rFonts w:hint="eastAsia" w:ascii="黑体" w:hAnsi="黑体" w:eastAsia="黑体"/>
          <w:sz w:val="32"/>
          <w:szCs w:val="32"/>
          <w:lang w:val="en-US" w:eastAsia="zh-CN"/>
        </w:rPr>
        <w:t>三</w:t>
      </w:r>
      <w:r>
        <w:rPr>
          <w:rFonts w:ascii="黑体" w:hAnsi="黑体" w:eastAsia="黑体"/>
          <w:sz w:val="32"/>
          <w:szCs w:val="32"/>
        </w:rPr>
        <w:t>、</w:t>
      </w:r>
      <w:r>
        <w:rPr>
          <w:rFonts w:hint="eastAsia" w:ascii="黑体" w:hAnsi="黑体" w:eastAsia="黑体"/>
          <w:sz w:val="32"/>
          <w:szCs w:val="32"/>
        </w:rPr>
        <w:t>预算费用</w:t>
      </w:r>
    </w:p>
    <w:tbl>
      <w:tblPr>
        <w:tblStyle w:val="10"/>
        <w:tblW w:w="7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2007"/>
        <w:gridCol w:w="1438"/>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0" w:type="dxa"/>
            <w:noWrap w:val="0"/>
            <w:vAlign w:val="top"/>
          </w:tcPr>
          <w:p>
            <w:pPr>
              <w:jc w:val="center"/>
              <w:rPr>
                <w:rFonts w:hint="default" w:ascii="仿宋_GB2312" w:hAnsi="Calibri" w:eastAsia="仿宋_GB2312"/>
                <w:b/>
                <w:bCs/>
                <w:sz w:val="24"/>
                <w:szCs w:val="24"/>
                <w:lang w:val="en-US" w:eastAsia="zh-CN"/>
              </w:rPr>
            </w:pPr>
            <w:r>
              <w:rPr>
                <w:rFonts w:hint="eastAsia" w:ascii="仿宋_GB2312" w:hAnsi="Calibri" w:eastAsia="仿宋_GB2312"/>
                <w:b/>
                <w:bCs/>
                <w:sz w:val="24"/>
                <w:szCs w:val="24"/>
                <w:lang w:val="en-US" w:eastAsia="zh-CN"/>
              </w:rPr>
              <w:t>维护内容</w:t>
            </w:r>
          </w:p>
        </w:tc>
        <w:tc>
          <w:tcPr>
            <w:tcW w:w="2007" w:type="dxa"/>
            <w:noWrap w:val="0"/>
            <w:vAlign w:val="top"/>
          </w:tcPr>
          <w:p>
            <w:pPr>
              <w:jc w:val="center"/>
              <w:rPr>
                <w:rFonts w:ascii="仿宋_GB2312" w:hAnsi="Calibri" w:eastAsia="仿宋_GB2312"/>
                <w:b/>
                <w:bCs/>
                <w:sz w:val="24"/>
                <w:szCs w:val="24"/>
              </w:rPr>
            </w:pPr>
            <w:r>
              <w:rPr>
                <w:rFonts w:hint="eastAsia" w:ascii="仿宋_GB2312" w:hAnsi="Calibri" w:eastAsia="仿宋_GB2312"/>
                <w:b/>
                <w:bCs/>
                <w:sz w:val="24"/>
                <w:szCs w:val="24"/>
              </w:rPr>
              <w:t>内容</w:t>
            </w:r>
          </w:p>
        </w:tc>
        <w:tc>
          <w:tcPr>
            <w:tcW w:w="1438" w:type="dxa"/>
            <w:noWrap w:val="0"/>
            <w:vAlign w:val="top"/>
          </w:tcPr>
          <w:p>
            <w:pPr>
              <w:jc w:val="center"/>
              <w:rPr>
                <w:rFonts w:hint="eastAsia" w:ascii="仿宋_GB2312" w:hAnsi="Calibri" w:eastAsia="仿宋_GB2312"/>
                <w:b/>
                <w:bCs/>
                <w:sz w:val="24"/>
                <w:szCs w:val="24"/>
                <w:lang w:eastAsia="zh-CN"/>
              </w:rPr>
            </w:pPr>
            <w:r>
              <w:rPr>
                <w:rFonts w:hint="eastAsia" w:ascii="仿宋_GB2312" w:hAnsi="Calibri" w:eastAsia="仿宋_GB2312"/>
                <w:b/>
                <w:bCs/>
                <w:sz w:val="24"/>
                <w:szCs w:val="24"/>
              </w:rPr>
              <w:t>金额</w:t>
            </w:r>
            <w:r>
              <w:rPr>
                <w:rFonts w:hint="eastAsia" w:ascii="仿宋_GB2312" w:hAnsi="Calibri" w:eastAsia="仿宋_GB2312"/>
                <w:b/>
                <w:bCs/>
                <w:sz w:val="24"/>
                <w:szCs w:val="24"/>
                <w:lang w:eastAsia="zh-CN"/>
              </w:rPr>
              <w:t>（</w:t>
            </w:r>
            <w:r>
              <w:rPr>
                <w:rFonts w:hint="eastAsia" w:ascii="仿宋_GB2312" w:hAnsi="Calibri" w:eastAsia="仿宋_GB2312"/>
                <w:b/>
                <w:bCs/>
                <w:sz w:val="24"/>
                <w:szCs w:val="24"/>
                <w:lang w:val="en-US" w:eastAsia="zh-CN"/>
              </w:rPr>
              <w:t>万元</w:t>
            </w:r>
            <w:r>
              <w:rPr>
                <w:rFonts w:hint="eastAsia" w:ascii="仿宋_GB2312" w:hAnsi="Calibri" w:eastAsia="仿宋_GB2312"/>
                <w:b/>
                <w:bCs/>
                <w:sz w:val="24"/>
                <w:szCs w:val="24"/>
                <w:lang w:eastAsia="zh-CN"/>
              </w:rPr>
              <w:t>）</w:t>
            </w:r>
          </w:p>
        </w:tc>
        <w:tc>
          <w:tcPr>
            <w:tcW w:w="1512" w:type="dxa"/>
            <w:noWrap w:val="0"/>
            <w:vAlign w:val="top"/>
          </w:tcPr>
          <w:p>
            <w:pPr>
              <w:jc w:val="center"/>
              <w:rPr>
                <w:rFonts w:ascii="仿宋_GB2312" w:hAnsi="Calibri" w:eastAsia="仿宋_GB2312"/>
                <w:b/>
                <w:bCs/>
                <w:sz w:val="24"/>
                <w:szCs w:val="24"/>
              </w:rPr>
            </w:pPr>
            <w:r>
              <w:rPr>
                <w:rFonts w:hint="eastAsia" w:ascii="仿宋_GB2312" w:hAnsi="Calibri" w:eastAsia="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0" w:type="dxa"/>
            <w:noWrap w:val="0"/>
            <w:vAlign w:val="top"/>
          </w:tcPr>
          <w:p>
            <w:pPr>
              <w:jc w:val="center"/>
              <w:rPr>
                <w:rFonts w:hint="eastAsia" w:ascii="仿宋_GB2312" w:hAnsi="Calibri" w:eastAsia="仿宋_GB2312"/>
                <w:sz w:val="24"/>
                <w:szCs w:val="24"/>
              </w:rPr>
            </w:pPr>
            <w:r>
              <w:rPr>
                <w:rFonts w:hint="eastAsia" w:ascii="仿宋_GB2312" w:hAnsi="Calibri" w:eastAsia="仿宋_GB2312"/>
                <w:sz w:val="24"/>
                <w:szCs w:val="24"/>
              </w:rPr>
              <w:t>基础设施维护</w:t>
            </w:r>
          </w:p>
        </w:tc>
        <w:tc>
          <w:tcPr>
            <w:tcW w:w="2007" w:type="dxa"/>
            <w:vMerge w:val="restart"/>
            <w:noWrap w:val="0"/>
            <w:vAlign w:val="top"/>
          </w:tcPr>
          <w:p>
            <w:pPr>
              <w:jc w:val="center"/>
              <w:rPr>
                <w:rFonts w:hint="eastAsia" w:ascii="仿宋_GB2312" w:hAnsi="Calibri" w:eastAsia="仿宋_GB2312"/>
                <w:sz w:val="24"/>
                <w:szCs w:val="24"/>
                <w:lang w:val="en-US" w:eastAsia="zh-CN"/>
              </w:rPr>
            </w:pPr>
            <w:r>
              <w:rPr>
                <w:rFonts w:hint="eastAsia" w:ascii="仿宋_GB2312" w:hAnsi="Calibri" w:eastAsia="仿宋_GB2312"/>
                <w:sz w:val="24"/>
                <w:szCs w:val="24"/>
              </w:rPr>
              <w:t>基础设施维护</w:t>
            </w:r>
            <w:r>
              <w:rPr>
                <w:rFonts w:hint="eastAsia" w:ascii="仿宋_GB2312" w:hAnsi="Calibri" w:eastAsia="仿宋_GB2312"/>
                <w:sz w:val="24"/>
                <w:szCs w:val="24"/>
                <w:lang w:eastAsia="zh-CN"/>
              </w:rPr>
              <w:t>和</w:t>
            </w:r>
            <w:r>
              <w:rPr>
                <w:rFonts w:hint="eastAsia" w:ascii="仿宋_GB2312" w:hAnsi="Calibri" w:eastAsia="仿宋_GB2312"/>
                <w:sz w:val="24"/>
                <w:szCs w:val="24"/>
              </w:rPr>
              <w:t>软件及信息资源</w:t>
            </w:r>
            <w:r>
              <w:rPr>
                <w:rFonts w:hint="eastAsia" w:ascii="仿宋_GB2312" w:hAnsi="Calibri" w:eastAsia="仿宋_GB2312"/>
                <w:sz w:val="24"/>
                <w:szCs w:val="24"/>
                <w:lang w:val="en-US" w:eastAsia="zh-CN"/>
              </w:rPr>
              <w:t>维护</w:t>
            </w:r>
          </w:p>
        </w:tc>
        <w:tc>
          <w:tcPr>
            <w:tcW w:w="1438" w:type="dxa"/>
            <w:vMerge w:val="restart"/>
            <w:noWrap w:val="0"/>
            <w:vAlign w:val="center"/>
          </w:tcPr>
          <w:p>
            <w:pPr>
              <w:jc w:val="center"/>
              <w:rPr>
                <w:rFonts w:hint="default" w:ascii="仿宋_GB2312" w:hAnsi="Calibri" w:eastAsia="仿宋_GB2312"/>
                <w:sz w:val="24"/>
                <w:szCs w:val="24"/>
                <w:lang w:val="en-US" w:eastAsia="zh-CN"/>
              </w:rPr>
            </w:pPr>
            <w:r>
              <w:rPr>
                <w:rFonts w:hint="eastAsia" w:ascii="仿宋_GB2312" w:hAnsi="Calibri" w:eastAsia="仿宋_GB2312"/>
                <w:sz w:val="24"/>
                <w:szCs w:val="24"/>
                <w:lang w:val="en-US" w:eastAsia="zh-CN"/>
              </w:rPr>
              <w:t>4</w:t>
            </w:r>
          </w:p>
        </w:tc>
        <w:tc>
          <w:tcPr>
            <w:tcW w:w="1512" w:type="dxa"/>
            <w:noWrap w:val="0"/>
            <w:vAlign w:val="top"/>
          </w:tcPr>
          <w:p>
            <w:pPr>
              <w:jc w:val="center"/>
              <w:rPr>
                <w:rFonts w:hint="eastAsia"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0" w:type="dxa"/>
            <w:noWrap w:val="0"/>
            <w:vAlign w:val="top"/>
          </w:tcPr>
          <w:p>
            <w:pPr>
              <w:jc w:val="center"/>
              <w:rPr>
                <w:rFonts w:hint="eastAsia" w:ascii="仿宋_GB2312" w:hAnsi="Calibri" w:eastAsia="仿宋_GB2312"/>
                <w:sz w:val="24"/>
                <w:szCs w:val="24"/>
              </w:rPr>
            </w:pPr>
            <w:r>
              <w:rPr>
                <w:rFonts w:hint="eastAsia" w:ascii="仿宋_GB2312" w:hAnsi="Calibri" w:eastAsia="仿宋_GB2312"/>
                <w:sz w:val="24"/>
                <w:szCs w:val="24"/>
              </w:rPr>
              <w:t>软件及信息资源</w:t>
            </w:r>
            <w:r>
              <w:rPr>
                <w:rFonts w:hint="eastAsia" w:ascii="仿宋_GB2312" w:hAnsi="Calibri" w:eastAsia="仿宋_GB2312"/>
                <w:sz w:val="24"/>
                <w:szCs w:val="24"/>
                <w:lang w:val="en-US" w:eastAsia="zh-CN"/>
              </w:rPr>
              <w:t>维护</w:t>
            </w:r>
          </w:p>
        </w:tc>
        <w:tc>
          <w:tcPr>
            <w:tcW w:w="2007" w:type="dxa"/>
            <w:vMerge w:val="continue"/>
            <w:noWrap w:val="0"/>
            <w:vAlign w:val="top"/>
          </w:tcPr>
          <w:p>
            <w:pPr>
              <w:jc w:val="center"/>
              <w:rPr>
                <w:rFonts w:hint="eastAsia" w:ascii="仿宋_GB2312" w:hAnsi="Calibri" w:eastAsia="仿宋_GB2312"/>
                <w:sz w:val="24"/>
                <w:szCs w:val="24"/>
              </w:rPr>
            </w:pPr>
          </w:p>
        </w:tc>
        <w:tc>
          <w:tcPr>
            <w:tcW w:w="1438" w:type="dxa"/>
            <w:vMerge w:val="continue"/>
            <w:noWrap w:val="0"/>
            <w:vAlign w:val="center"/>
          </w:tcPr>
          <w:p>
            <w:pPr>
              <w:jc w:val="center"/>
              <w:rPr>
                <w:rFonts w:hint="eastAsia" w:ascii="仿宋_GB2312" w:hAnsi="Calibri" w:eastAsia="仿宋_GB2312"/>
                <w:sz w:val="24"/>
                <w:szCs w:val="24"/>
                <w:lang w:val="en-US" w:eastAsia="zh-CN"/>
              </w:rPr>
            </w:pPr>
          </w:p>
        </w:tc>
        <w:tc>
          <w:tcPr>
            <w:tcW w:w="1512" w:type="dxa"/>
            <w:noWrap w:val="0"/>
            <w:vAlign w:val="top"/>
          </w:tcPr>
          <w:p>
            <w:pPr>
              <w:jc w:val="center"/>
              <w:rPr>
                <w:rFonts w:hint="eastAsia"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0" w:type="dxa"/>
            <w:noWrap w:val="0"/>
            <w:vAlign w:val="top"/>
          </w:tcPr>
          <w:p>
            <w:pPr>
              <w:jc w:val="center"/>
              <w:rPr>
                <w:rFonts w:hint="eastAsia" w:ascii="仿宋_GB2312" w:hAnsi="Calibri" w:eastAsia="仿宋_GB2312"/>
                <w:sz w:val="24"/>
                <w:szCs w:val="24"/>
                <w:lang w:val="en-US" w:eastAsia="zh-CN"/>
              </w:rPr>
            </w:pPr>
            <w:r>
              <w:rPr>
                <w:rFonts w:hint="eastAsia" w:ascii="仿宋_GB2312" w:hAnsi="Calibri" w:eastAsia="仿宋_GB2312"/>
                <w:sz w:val="24"/>
                <w:szCs w:val="24"/>
                <w:lang w:val="en-US" w:eastAsia="zh-CN"/>
              </w:rPr>
              <w:t>其他内容与服务</w:t>
            </w:r>
          </w:p>
        </w:tc>
        <w:tc>
          <w:tcPr>
            <w:tcW w:w="2007" w:type="dxa"/>
            <w:vMerge w:val="continue"/>
            <w:noWrap w:val="0"/>
            <w:vAlign w:val="top"/>
          </w:tcPr>
          <w:p>
            <w:pPr>
              <w:jc w:val="center"/>
              <w:rPr>
                <w:rFonts w:hint="eastAsia" w:ascii="仿宋_GB2312" w:hAnsi="Calibri" w:eastAsia="仿宋_GB2312"/>
                <w:sz w:val="24"/>
                <w:szCs w:val="24"/>
                <w:lang w:val="en-US" w:eastAsia="zh-CN"/>
              </w:rPr>
            </w:pPr>
          </w:p>
        </w:tc>
        <w:tc>
          <w:tcPr>
            <w:tcW w:w="1438" w:type="dxa"/>
            <w:vMerge w:val="continue"/>
            <w:noWrap w:val="0"/>
            <w:vAlign w:val="top"/>
          </w:tcPr>
          <w:p>
            <w:pPr>
              <w:jc w:val="center"/>
              <w:rPr>
                <w:rFonts w:hint="eastAsia" w:ascii="仿宋_GB2312" w:hAnsi="Calibri" w:eastAsia="仿宋_GB2312"/>
                <w:sz w:val="24"/>
                <w:szCs w:val="24"/>
                <w:lang w:val="en-US" w:eastAsia="zh-CN"/>
              </w:rPr>
            </w:pPr>
          </w:p>
        </w:tc>
        <w:tc>
          <w:tcPr>
            <w:tcW w:w="1512" w:type="dxa"/>
            <w:noWrap w:val="0"/>
            <w:vAlign w:val="top"/>
          </w:tcPr>
          <w:p>
            <w:pPr>
              <w:jc w:val="center"/>
              <w:rPr>
                <w:rFonts w:hint="eastAsia" w:ascii="仿宋_GB2312"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7" w:type="dxa"/>
            <w:gridSpan w:val="2"/>
            <w:noWrap w:val="0"/>
            <w:vAlign w:val="top"/>
          </w:tcPr>
          <w:p>
            <w:pPr>
              <w:jc w:val="center"/>
              <w:rPr>
                <w:rFonts w:hint="eastAsia" w:ascii="仿宋_GB2312" w:hAnsi="Calibri" w:eastAsia="仿宋_GB2312"/>
                <w:b/>
                <w:bCs/>
                <w:sz w:val="24"/>
                <w:szCs w:val="24"/>
                <w:lang w:val="en-US" w:eastAsia="zh-CN"/>
              </w:rPr>
            </w:pPr>
            <w:r>
              <w:rPr>
                <w:rFonts w:hint="eastAsia" w:ascii="仿宋_GB2312" w:hAnsi="Calibri" w:eastAsia="仿宋_GB2312"/>
                <w:b/>
                <w:bCs/>
                <w:sz w:val="24"/>
                <w:szCs w:val="24"/>
                <w:lang w:val="en-US" w:eastAsia="zh-CN"/>
              </w:rPr>
              <w:t>总计</w:t>
            </w:r>
          </w:p>
        </w:tc>
        <w:tc>
          <w:tcPr>
            <w:tcW w:w="1438" w:type="dxa"/>
            <w:noWrap w:val="0"/>
            <w:vAlign w:val="top"/>
          </w:tcPr>
          <w:p>
            <w:pPr>
              <w:jc w:val="center"/>
              <w:rPr>
                <w:rFonts w:hint="default" w:ascii="仿宋_GB2312" w:hAnsi="Calibri" w:eastAsia="仿宋_GB2312"/>
                <w:sz w:val="24"/>
                <w:szCs w:val="24"/>
                <w:lang w:val="en-US" w:eastAsia="zh-CN"/>
              </w:rPr>
            </w:pPr>
            <w:r>
              <w:rPr>
                <w:rFonts w:hint="eastAsia" w:ascii="仿宋_GB2312" w:hAnsi="Calibri" w:eastAsia="仿宋_GB2312"/>
                <w:sz w:val="24"/>
                <w:szCs w:val="24"/>
                <w:lang w:val="en-US" w:eastAsia="zh-CN"/>
              </w:rPr>
              <w:t>4</w:t>
            </w:r>
          </w:p>
        </w:tc>
        <w:tc>
          <w:tcPr>
            <w:tcW w:w="1512" w:type="dxa"/>
            <w:noWrap w:val="0"/>
            <w:vAlign w:val="top"/>
          </w:tcPr>
          <w:p>
            <w:pPr>
              <w:jc w:val="center"/>
              <w:rPr>
                <w:rFonts w:hint="eastAsia" w:ascii="仿宋_GB2312" w:hAnsi="Calibri" w:eastAsia="仿宋_GB2312"/>
                <w:sz w:val="24"/>
                <w:szCs w:val="24"/>
              </w:rPr>
            </w:pPr>
          </w:p>
        </w:tc>
      </w:tr>
    </w:tbl>
    <w:p>
      <w:pPr>
        <w:keepNext w:val="0"/>
        <w:keepLines w:val="0"/>
        <w:pageBreakBefore w:val="0"/>
        <w:widowControl w:val="0"/>
        <w:kinsoku/>
        <w:wordWrap/>
        <w:overflowPunct/>
        <w:topLinePunct w:val="0"/>
        <w:autoSpaceDE/>
        <w:autoSpaceDN/>
        <w:bidi w:val="0"/>
        <w:adjustRightInd/>
        <w:snapToGrid w:val="0"/>
        <w:spacing w:before="157" w:beforeLines="50" w:line="300" w:lineRule="auto"/>
        <w:ind w:firstLine="420" w:firstLineChars="200"/>
        <w:textAlignment w:val="auto"/>
        <w:rPr>
          <w:rFonts w:hint="eastAsia"/>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___WRD_EMBED_SUB_40">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宋体"/>
        <w:kern w:val="2"/>
        <w:sz w:val="18"/>
        <w:szCs w:val="18"/>
        <w:lang w:val="en-US" w:eastAsia="zh-CN" w:bidi="ar-SA"/>
      </w:rPr>
    </w:pPr>
    <w:r>
      <w:rPr>
        <w:rFonts w:ascii="Calibri" w:hAnsi="Calibri" w:eastAsia="宋体" w:cs="宋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1</w:t>
                          </w:r>
                          <w:r>
                            <w:rPr>
                              <w:rFonts w:hint="eastAsia" w:ascii="Calibri" w:hAnsi="Calibri" w:eastAsia="宋体" w:cs="宋体"/>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宋体"/>
                        <w:kern w:val="2"/>
                        <w:sz w:val="18"/>
                        <w:szCs w:val="18"/>
                        <w:lang w:val="en-US" w:eastAsia="zh-CN" w:bidi="ar-SA"/>
                      </w:rPr>
                    </w:pPr>
                    <w:r>
                      <w:rPr>
                        <w:rFonts w:hint="eastAsia" w:ascii="Calibri" w:hAnsi="Calibri" w:eastAsia="宋体" w:cs="宋体"/>
                        <w:kern w:val="2"/>
                        <w:sz w:val="18"/>
                        <w:szCs w:val="18"/>
                        <w:lang w:val="en-US" w:eastAsia="zh-CN" w:bidi="ar-SA"/>
                      </w:rPr>
                      <w:fldChar w:fldCharType="begin"/>
                    </w:r>
                    <w:r>
                      <w:rPr>
                        <w:rFonts w:hint="eastAsia" w:ascii="Calibri" w:hAnsi="Calibri" w:eastAsia="宋体" w:cs="宋体"/>
                        <w:kern w:val="2"/>
                        <w:sz w:val="18"/>
                        <w:szCs w:val="18"/>
                        <w:lang w:val="en-US" w:eastAsia="zh-CN" w:bidi="ar-SA"/>
                      </w:rPr>
                      <w:instrText xml:space="preserve"> PAGE  \* MERGEFORMAT </w:instrText>
                    </w:r>
                    <w:r>
                      <w:rPr>
                        <w:rFonts w:hint="eastAsia" w:ascii="Calibri" w:hAnsi="Calibri" w:eastAsia="宋体" w:cs="宋体"/>
                        <w:kern w:val="2"/>
                        <w:sz w:val="18"/>
                        <w:szCs w:val="18"/>
                        <w:lang w:val="en-US" w:eastAsia="zh-CN" w:bidi="ar-SA"/>
                      </w:rPr>
                      <w:fldChar w:fldCharType="separate"/>
                    </w:r>
                    <w:r>
                      <w:rPr>
                        <w:rFonts w:hint="eastAsia" w:ascii="Calibri" w:hAnsi="Calibri" w:eastAsia="宋体" w:cs="宋体"/>
                        <w:kern w:val="2"/>
                        <w:sz w:val="18"/>
                        <w:szCs w:val="18"/>
                        <w:lang w:val="en-US" w:eastAsia="zh-CN" w:bidi="ar-SA"/>
                      </w:rPr>
                      <w:t>1</w:t>
                    </w:r>
                    <w:r>
                      <w:rPr>
                        <w:rFonts w:hint="eastAsia" w:ascii="Calibri" w:hAnsi="Calibri" w:eastAsia="宋体" w:cs="宋体"/>
                        <w:kern w:val="2"/>
                        <w:sz w:val="18"/>
                        <w:szCs w:val="18"/>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56C3D6"/>
    <w:multiLevelType w:val="multilevel"/>
    <w:tmpl w:val="3156C3D6"/>
    <w:lvl w:ilvl="0" w:tentative="0">
      <w:start w:val="1"/>
      <w:numFmt w:val="decimal"/>
      <w:pStyle w:val="4"/>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ascii="宋体" w:hAnsi="宋体" w:eastAsia="宋体" w:cs="宋体"/>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
    <w:nsid w:val="47A5762E"/>
    <w:multiLevelType w:val="singleLevel"/>
    <w:tmpl w:val="47A5762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lNzk3YjdmOGRlYTQ5ZjcyMzZlOTE2MWU0YTdkODkifQ=="/>
  </w:docVars>
  <w:rsids>
    <w:rsidRoot w:val="00D441B6"/>
    <w:rsid w:val="000022DF"/>
    <w:rsid w:val="00005670"/>
    <w:rsid w:val="002218AC"/>
    <w:rsid w:val="002642FD"/>
    <w:rsid w:val="00305C16"/>
    <w:rsid w:val="00345D13"/>
    <w:rsid w:val="003F6E74"/>
    <w:rsid w:val="00415C6D"/>
    <w:rsid w:val="00495340"/>
    <w:rsid w:val="005110FC"/>
    <w:rsid w:val="006273FF"/>
    <w:rsid w:val="006525D6"/>
    <w:rsid w:val="007234F0"/>
    <w:rsid w:val="00744D6A"/>
    <w:rsid w:val="007853C8"/>
    <w:rsid w:val="007F4317"/>
    <w:rsid w:val="00827127"/>
    <w:rsid w:val="00847EE7"/>
    <w:rsid w:val="008F517A"/>
    <w:rsid w:val="00A15D8D"/>
    <w:rsid w:val="00A40224"/>
    <w:rsid w:val="00A468C6"/>
    <w:rsid w:val="00AA6EB1"/>
    <w:rsid w:val="00AD4888"/>
    <w:rsid w:val="00B3541C"/>
    <w:rsid w:val="00C355FF"/>
    <w:rsid w:val="00CC71ED"/>
    <w:rsid w:val="00D132EA"/>
    <w:rsid w:val="00D15B6F"/>
    <w:rsid w:val="00D441B6"/>
    <w:rsid w:val="00E81B4C"/>
    <w:rsid w:val="00EF4327"/>
    <w:rsid w:val="00F14637"/>
    <w:rsid w:val="00F826D0"/>
    <w:rsid w:val="00FB55D1"/>
    <w:rsid w:val="014348A1"/>
    <w:rsid w:val="014A0EA8"/>
    <w:rsid w:val="019E16FF"/>
    <w:rsid w:val="01C67724"/>
    <w:rsid w:val="01D41686"/>
    <w:rsid w:val="01EE4BB8"/>
    <w:rsid w:val="01FA1549"/>
    <w:rsid w:val="022425C1"/>
    <w:rsid w:val="02302344"/>
    <w:rsid w:val="02525441"/>
    <w:rsid w:val="028357E5"/>
    <w:rsid w:val="029959EF"/>
    <w:rsid w:val="02F75D00"/>
    <w:rsid w:val="0303291A"/>
    <w:rsid w:val="030D5FC1"/>
    <w:rsid w:val="03187D25"/>
    <w:rsid w:val="034A6E66"/>
    <w:rsid w:val="03805D86"/>
    <w:rsid w:val="03C26982"/>
    <w:rsid w:val="04291F0D"/>
    <w:rsid w:val="0461571B"/>
    <w:rsid w:val="0497792A"/>
    <w:rsid w:val="04AC65B7"/>
    <w:rsid w:val="04C76793"/>
    <w:rsid w:val="04D7127D"/>
    <w:rsid w:val="04F83D7C"/>
    <w:rsid w:val="05165D9B"/>
    <w:rsid w:val="0535464A"/>
    <w:rsid w:val="058116F2"/>
    <w:rsid w:val="058C0002"/>
    <w:rsid w:val="05C271A2"/>
    <w:rsid w:val="05C30988"/>
    <w:rsid w:val="05C71DF6"/>
    <w:rsid w:val="061816B6"/>
    <w:rsid w:val="065F2C9C"/>
    <w:rsid w:val="06991387"/>
    <w:rsid w:val="069B782A"/>
    <w:rsid w:val="06AE169D"/>
    <w:rsid w:val="07990407"/>
    <w:rsid w:val="07FE00B2"/>
    <w:rsid w:val="081E025E"/>
    <w:rsid w:val="08707480"/>
    <w:rsid w:val="08740807"/>
    <w:rsid w:val="0919299A"/>
    <w:rsid w:val="09511A1D"/>
    <w:rsid w:val="0970707B"/>
    <w:rsid w:val="099C26F1"/>
    <w:rsid w:val="0A387412"/>
    <w:rsid w:val="0A415F2E"/>
    <w:rsid w:val="0A4C45A1"/>
    <w:rsid w:val="0ABD192D"/>
    <w:rsid w:val="0B972982"/>
    <w:rsid w:val="0BC16C3D"/>
    <w:rsid w:val="0BDE282A"/>
    <w:rsid w:val="0BFA4943"/>
    <w:rsid w:val="0C0A75BD"/>
    <w:rsid w:val="0C0F42F4"/>
    <w:rsid w:val="0C1268B3"/>
    <w:rsid w:val="0C173B3F"/>
    <w:rsid w:val="0C2A0543"/>
    <w:rsid w:val="0CA47778"/>
    <w:rsid w:val="0CC5178F"/>
    <w:rsid w:val="0D2334B1"/>
    <w:rsid w:val="0D252F5E"/>
    <w:rsid w:val="0D2825F2"/>
    <w:rsid w:val="0D336A40"/>
    <w:rsid w:val="0D761F32"/>
    <w:rsid w:val="0DC652D9"/>
    <w:rsid w:val="0DD31FF2"/>
    <w:rsid w:val="0E5452C2"/>
    <w:rsid w:val="0E7B7460"/>
    <w:rsid w:val="0E7E760F"/>
    <w:rsid w:val="0E7F31FA"/>
    <w:rsid w:val="0EC806EF"/>
    <w:rsid w:val="0EFD4C53"/>
    <w:rsid w:val="0F144A66"/>
    <w:rsid w:val="0F204EFD"/>
    <w:rsid w:val="0F2051A0"/>
    <w:rsid w:val="0F6723BF"/>
    <w:rsid w:val="0F8103F1"/>
    <w:rsid w:val="0FB5545E"/>
    <w:rsid w:val="100C0133"/>
    <w:rsid w:val="10440B7B"/>
    <w:rsid w:val="10506C27"/>
    <w:rsid w:val="10526BF5"/>
    <w:rsid w:val="107C687E"/>
    <w:rsid w:val="10862D9B"/>
    <w:rsid w:val="108C1580"/>
    <w:rsid w:val="10932DEF"/>
    <w:rsid w:val="10AB5DDB"/>
    <w:rsid w:val="10C1274D"/>
    <w:rsid w:val="11A92224"/>
    <w:rsid w:val="127355D4"/>
    <w:rsid w:val="129B5E3D"/>
    <w:rsid w:val="129E43CF"/>
    <w:rsid w:val="12C375B8"/>
    <w:rsid w:val="13714A87"/>
    <w:rsid w:val="138F26C3"/>
    <w:rsid w:val="139671A2"/>
    <w:rsid w:val="13B53800"/>
    <w:rsid w:val="13D518F1"/>
    <w:rsid w:val="13E27A01"/>
    <w:rsid w:val="14402770"/>
    <w:rsid w:val="14756304"/>
    <w:rsid w:val="14B90A39"/>
    <w:rsid w:val="14D5228C"/>
    <w:rsid w:val="14F4687F"/>
    <w:rsid w:val="1546658C"/>
    <w:rsid w:val="15934D86"/>
    <w:rsid w:val="15AD114C"/>
    <w:rsid w:val="15EE0C5B"/>
    <w:rsid w:val="16182568"/>
    <w:rsid w:val="16606BAD"/>
    <w:rsid w:val="16DF635B"/>
    <w:rsid w:val="16E61EC8"/>
    <w:rsid w:val="1701188A"/>
    <w:rsid w:val="1703014D"/>
    <w:rsid w:val="17066724"/>
    <w:rsid w:val="17454B69"/>
    <w:rsid w:val="17D43030"/>
    <w:rsid w:val="18C45711"/>
    <w:rsid w:val="18C6325A"/>
    <w:rsid w:val="18DC5A3C"/>
    <w:rsid w:val="18E43E8C"/>
    <w:rsid w:val="19324578"/>
    <w:rsid w:val="19490300"/>
    <w:rsid w:val="194A1F9E"/>
    <w:rsid w:val="1961686D"/>
    <w:rsid w:val="1970496D"/>
    <w:rsid w:val="19724B73"/>
    <w:rsid w:val="19776163"/>
    <w:rsid w:val="199A0BC3"/>
    <w:rsid w:val="19B55303"/>
    <w:rsid w:val="1A3723D8"/>
    <w:rsid w:val="1A6208F8"/>
    <w:rsid w:val="1AA7623E"/>
    <w:rsid w:val="1AC46C87"/>
    <w:rsid w:val="1AF07375"/>
    <w:rsid w:val="1B23384D"/>
    <w:rsid w:val="1B80383F"/>
    <w:rsid w:val="1BAB6563"/>
    <w:rsid w:val="1BC51A10"/>
    <w:rsid w:val="1C0D6B34"/>
    <w:rsid w:val="1C344F7F"/>
    <w:rsid w:val="1C40427A"/>
    <w:rsid w:val="1C7A566A"/>
    <w:rsid w:val="1C8A6B62"/>
    <w:rsid w:val="1CAE162A"/>
    <w:rsid w:val="1CD02504"/>
    <w:rsid w:val="1D236BAC"/>
    <w:rsid w:val="1D494BB4"/>
    <w:rsid w:val="1D4E5260"/>
    <w:rsid w:val="1DA560AE"/>
    <w:rsid w:val="1E0E4E1C"/>
    <w:rsid w:val="1E5169D6"/>
    <w:rsid w:val="1E570B65"/>
    <w:rsid w:val="1E6C2F60"/>
    <w:rsid w:val="1EE50405"/>
    <w:rsid w:val="1F310DBC"/>
    <w:rsid w:val="1F363C88"/>
    <w:rsid w:val="1FD1518E"/>
    <w:rsid w:val="1FDC0415"/>
    <w:rsid w:val="1FDE3AD2"/>
    <w:rsid w:val="202001E2"/>
    <w:rsid w:val="203563D5"/>
    <w:rsid w:val="204D634A"/>
    <w:rsid w:val="205D579C"/>
    <w:rsid w:val="20A339A5"/>
    <w:rsid w:val="20B63ADD"/>
    <w:rsid w:val="20F41107"/>
    <w:rsid w:val="213545B5"/>
    <w:rsid w:val="215B19D0"/>
    <w:rsid w:val="21E7661D"/>
    <w:rsid w:val="223C5665"/>
    <w:rsid w:val="229C652F"/>
    <w:rsid w:val="23026D72"/>
    <w:rsid w:val="23304D49"/>
    <w:rsid w:val="23400633"/>
    <w:rsid w:val="23513D7C"/>
    <w:rsid w:val="23627D79"/>
    <w:rsid w:val="23CF4E60"/>
    <w:rsid w:val="24202469"/>
    <w:rsid w:val="24445F2F"/>
    <w:rsid w:val="244D1C83"/>
    <w:rsid w:val="246F58AB"/>
    <w:rsid w:val="24782789"/>
    <w:rsid w:val="24B254F6"/>
    <w:rsid w:val="24DC0689"/>
    <w:rsid w:val="25193936"/>
    <w:rsid w:val="254732B3"/>
    <w:rsid w:val="25483186"/>
    <w:rsid w:val="25AA6F7B"/>
    <w:rsid w:val="26342CEF"/>
    <w:rsid w:val="2635139C"/>
    <w:rsid w:val="26A62E78"/>
    <w:rsid w:val="26B033D5"/>
    <w:rsid w:val="26E36DD2"/>
    <w:rsid w:val="271653BF"/>
    <w:rsid w:val="2729727C"/>
    <w:rsid w:val="273C0708"/>
    <w:rsid w:val="277A1305"/>
    <w:rsid w:val="27A5298D"/>
    <w:rsid w:val="27F82D7E"/>
    <w:rsid w:val="27FD236B"/>
    <w:rsid w:val="285B4667"/>
    <w:rsid w:val="2934545E"/>
    <w:rsid w:val="29A87D9D"/>
    <w:rsid w:val="29AE18A1"/>
    <w:rsid w:val="29AF4734"/>
    <w:rsid w:val="29EA11DA"/>
    <w:rsid w:val="2A0B6CAD"/>
    <w:rsid w:val="2A0E3DA1"/>
    <w:rsid w:val="2A600A57"/>
    <w:rsid w:val="2AB32B4C"/>
    <w:rsid w:val="2B245137"/>
    <w:rsid w:val="2B474972"/>
    <w:rsid w:val="2B66070A"/>
    <w:rsid w:val="2B9F6E0A"/>
    <w:rsid w:val="2BE27DDA"/>
    <w:rsid w:val="2C003C31"/>
    <w:rsid w:val="2C4500F7"/>
    <w:rsid w:val="2C722834"/>
    <w:rsid w:val="2C747904"/>
    <w:rsid w:val="2CA01530"/>
    <w:rsid w:val="2CA968C2"/>
    <w:rsid w:val="2D084548"/>
    <w:rsid w:val="2D4715AC"/>
    <w:rsid w:val="2D7E589F"/>
    <w:rsid w:val="2D91137D"/>
    <w:rsid w:val="2DE357FE"/>
    <w:rsid w:val="2ED42C03"/>
    <w:rsid w:val="2EF21188"/>
    <w:rsid w:val="2F11054A"/>
    <w:rsid w:val="2F22147F"/>
    <w:rsid w:val="2F5B05B7"/>
    <w:rsid w:val="2F792F3B"/>
    <w:rsid w:val="2FCC581B"/>
    <w:rsid w:val="2FEF791D"/>
    <w:rsid w:val="301F2C79"/>
    <w:rsid w:val="303C10B1"/>
    <w:rsid w:val="30413F27"/>
    <w:rsid w:val="3063650E"/>
    <w:rsid w:val="310A6A03"/>
    <w:rsid w:val="312F4E39"/>
    <w:rsid w:val="3143236E"/>
    <w:rsid w:val="31450762"/>
    <w:rsid w:val="31A54D3D"/>
    <w:rsid w:val="31CB27FB"/>
    <w:rsid w:val="31EA1DE6"/>
    <w:rsid w:val="32451F5C"/>
    <w:rsid w:val="325356E2"/>
    <w:rsid w:val="32562F26"/>
    <w:rsid w:val="327518D2"/>
    <w:rsid w:val="32AB6FE1"/>
    <w:rsid w:val="333B6752"/>
    <w:rsid w:val="337D6AD6"/>
    <w:rsid w:val="33853872"/>
    <w:rsid w:val="33AE30AB"/>
    <w:rsid w:val="33B3055A"/>
    <w:rsid w:val="33CD4784"/>
    <w:rsid w:val="33D311E7"/>
    <w:rsid w:val="33E36438"/>
    <w:rsid w:val="34046E74"/>
    <w:rsid w:val="3406151D"/>
    <w:rsid w:val="3457547E"/>
    <w:rsid w:val="349A018A"/>
    <w:rsid w:val="34D379D9"/>
    <w:rsid w:val="34DC2CEE"/>
    <w:rsid w:val="355D531D"/>
    <w:rsid w:val="35624002"/>
    <w:rsid w:val="357E1285"/>
    <w:rsid w:val="35A37B6E"/>
    <w:rsid w:val="35B02D6F"/>
    <w:rsid w:val="35B84B74"/>
    <w:rsid w:val="36671A49"/>
    <w:rsid w:val="36950B88"/>
    <w:rsid w:val="36B03F21"/>
    <w:rsid w:val="36B32D5E"/>
    <w:rsid w:val="371E77D6"/>
    <w:rsid w:val="37226EDE"/>
    <w:rsid w:val="374F5DD1"/>
    <w:rsid w:val="37676FAF"/>
    <w:rsid w:val="377C4208"/>
    <w:rsid w:val="37EA4155"/>
    <w:rsid w:val="37EB7F00"/>
    <w:rsid w:val="388C70B3"/>
    <w:rsid w:val="39225605"/>
    <w:rsid w:val="396931E7"/>
    <w:rsid w:val="396A3F81"/>
    <w:rsid w:val="396A74C0"/>
    <w:rsid w:val="398613A2"/>
    <w:rsid w:val="39892F0E"/>
    <w:rsid w:val="39A15249"/>
    <w:rsid w:val="39CE40D6"/>
    <w:rsid w:val="3A1E7B79"/>
    <w:rsid w:val="3A3F1F99"/>
    <w:rsid w:val="3A5C70C2"/>
    <w:rsid w:val="3A9F7256"/>
    <w:rsid w:val="3AE35DA1"/>
    <w:rsid w:val="3AE72AC7"/>
    <w:rsid w:val="3AFE5B6D"/>
    <w:rsid w:val="3B0B653C"/>
    <w:rsid w:val="3B272C8B"/>
    <w:rsid w:val="3B336C19"/>
    <w:rsid w:val="3B93630A"/>
    <w:rsid w:val="3C1525E4"/>
    <w:rsid w:val="3CE37948"/>
    <w:rsid w:val="3CF42649"/>
    <w:rsid w:val="3D150B87"/>
    <w:rsid w:val="3D8C51F7"/>
    <w:rsid w:val="3DA74F7B"/>
    <w:rsid w:val="3DCD0F23"/>
    <w:rsid w:val="3E0A002B"/>
    <w:rsid w:val="3E8015BE"/>
    <w:rsid w:val="3EA05858"/>
    <w:rsid w:val="3EAB7D0C"/>
    <w:rsid w:val="3EC15B54"/>
    <w:rsid w:val="3F60126E"/>
    <w:rsid w:val="3F8A5F78"/>
    <w:rsid w:val="3FA464C4"/>
    <w:rsid w:val="3FB22769"/>
    <w:rsid w:val="4068338B"/>
    <w:rsid w:val="406E09C4"/>
    <w:rsid w:val="407F3495"/>
    <w:rsid w:val="40E15CA8"/>
    <w:rsid w:val="41045F72"/>
    <w:rsid w:val="417E5B21"/>
    <w:rsid w:val="419507F1"/>
    <w:rsid w:val="419B485E"/>
    <w:rsid w:val="41C60870"/>
    <w:rsid w:val="424F6676"/>
    <w:rsid w:val="427E0394"/>
    <w:rsid w:val="42B845FD"/>
    <w:rsid w:val="42CD6B54"/>
    <w:rsid w:val="42DB1621"/>
    <w:rsid w:val="431E73F5"/>
    <w:rsid w:val="43384B23"/>
    <w:rsid w:val="434048AF"/>
    <w:rsid w:val="4343093E"/>
    <w:rsid w:val="4344046D"/>
    <w:rsid w:val="43495BAA"/>
    <w:rsid w:val="43680F5F"/>
    <w:rsid w:val="438750E1"/>
    <w:rsid w:val="439F3685"/>
    <w:rsid w:val="43A41205"/>
    <w:rsid w:val="43AF50A8"/>
    <w:rsid w:val="43D41A46"/>
    <w:rsid w:val="43E21273"/>
    <w:rsid w:val="43ED0084"/>
    <w:rsid w:val="442A000E"/>
    <w:rsid w:val="44374431"/>
    <w:rsid w:val="44553A0E"/>
    <w:rsid w:val="44750328"/>
    <w:rsid w:val="44C34358"/>
    <w:rsid w:val="44C6258A"/>
    <w:rsid w:val="44C860BE"/>
    <w:rsid w:val="44FA163E"/>
    <w:rsid w:val="45DE2CE5"/>
    <w:rsid w:val="45FE5414"/>
    <w:rsid w:val="467B743D"/>
    <w:rsid w:val="4696284F"/>
    <w:rsid w:val="46997B62"/>
    <w:rsid w:val="471C5F3F"/>
    <w:rsid w:val="472022AD"/>
    <w:rsid w:val="473517F4"/>
    <w:rsid w:val="47712CA2"/>
    <w:rsid w:val="47AF5051"/>
    <w:rsid w:val="47B045FD"/>
    <w:rsid w:val="47F576F2"/>
    <w:rsid w:val="480540D9"/>
    <w:rsid w:val="48414F23"/>
    <w:rsid w:val="48424D98"/>
    <w:rsid w:val="489B3FD8"/>
    <w:rsid w:val="48B55976"/>
    <w:rsid w:val="48C541D4"/>
    <w:rsid w:val="491C797F"/>
    <w:rsid w:val="49713FC4"/>
    <w:rsid w:val="4A3675BC"/>
    <w:rsid w:val="4AAE6BDB"/>
    <w:rsid w:val="4AB11CEA"/>
    <w:rsid w:val="4ABB0F10"/>
    <w:rsid w:val="4ADA14B8"/>
    <w:rsid w:val="4B38632F"/>
    <w:rsid w:val="4B664B5C"/>
    <w:rsid w:val="4B8F7FEC"/>
    <w:rsid w:val="4BA425B4"/>
    <w:rsid w:val="4BAD44EB"/>
    <w:rsid w:val="4C13247B"/>
    <w:rsid w:val="4C285C79"/>
    <w:rsid w:val="4CD64153"/>
    <w:rsid w:val="4D052648"/>
    <w:rsid w:val="4D457263"/>
    <w:rsid w:val="4D4F4432"/>
    <w:rsid w:val="4D9857E9"/>
    <w:rsid w:val="4E3444CA"/>
    <w:rsid w:val="4ECC59C8"/>
    <w:rsid w:val="4F056256"/>
    <w:rsid w:val="4F132EDD"/>
    <w:rsid w:val="4F185D33"/>
    <w:rsid w:val="4F6B3AEB"/>
    <w:rsid w:val="4FE50F71"/>
    <w:rsid w:val="4FEF567C"/>
    <w:rsid w:val="500C5C27"/>
    <w:rsid w:val="501964DC"/>
    <w:rsid w:val="503475F8"/>
    <w:rsid w:val="508B3CAB"/>
    <w:rsid w:val="50C73C64"/>
    <w:rsid w:val="50F12A0F"/>
    <w:rsid w:val="50F223D0"/>
    <w:rsid w:val="50FC4321"/>
    <w:rsid w:val="51107AA8"/>
    <w:rsid w:val="513426BC"/>
    <w:rsid w:val="5187726D"/>
    <w:rsid w:val="51A3335D"/>
    <w:rsid w:val="52255590"/>
    <w:rsid w:val="52C3130C"/>
    <w:rsid w:val="52CC0782"/>
    <w:rsid w:val="52EC146E"/>
    <w:rsid w:val="536F7CAA"/>
    <w:rsid w:val="53915566"/>
    <w:rsid w:val="53986862"/>
    <w:rsid w:val="54613D0E"/>
    <w:rsid w:val="546F2966"/>
    <w:rsid w:val="54811AD1"/>
    <w:rsid w:val="54CB76B8"/>
    <w:rsid w:val="55254C9B"/>
    <w:rsid w:val="55542226"/>
    <w:rsid w:val="55713160"/>
    <w:rsid w:val="557B2E18"/>
    <w:rsid w:val="55D03E36"/>
    <w:rsid w:val="55F27444"/>
    <w:rsid w:val="560F2076"/>
    <w:rsid w:val="5650600D"/>
    <w:rsid w:val="56530314"/>
    <w:rsid w:val="565A0810"/>
    <w:rsid w:val="565D3452"/>
    <w:rsid w:val="56844E46"/>
    <w:rsid w:val="568B2691"/>
    <w:rsid w:val="571D2CB0"/>
    <w:rsid w:val="57C33D7F"/>
    <w:rsid w:val="585E7998"/>
    <w:rsid w:val="58E5220A"/>
    <w:rsid w:val="59062EF7"/>
    <w:rsid w:val="59316347"/>
    <w:rsid w:val="595158D4"/>
    <w:rsid w:val="5975791F"/>
    <w:rsid w:val="59A57EC2"/>
    <w:rsid w:val="59C46538"/>
    <w:rsid w:val="5A9F169D"/>
    <w:rsid w:val="5B253078"/>
    <w:rsid w:val="5B2C053D"/>
    <w:rsid w:val="5B591A74"/>
    <w:rsid w:val="5B8B4030"/>
    <w:rsid w:val="5BAD11B3"/>
    <w:rsid w:val="5C0239B4"/>
    <w:rsid w:val="5C2D4FA3"/>
    <w:rsid w:val="5C3877A2"/>
    <w:rsid w:val="5C587844"/>
    <w:rsid w:val="5C962390"/>
    <w:rsid w:val="5CC74453"/>
    <w:rsid w:val="5CD12F1D"/>
    <w:rsid w:val="5D103A67"/>
    <w:rsid w:val="5D1D0718"/>
    <w:rsid w:val="5D3151CF"/>
    <w:rsid w:val="5D765DA8"/>
    <w:rsid w:val="5DB27308"/>
    <w:rsid w:val="5E2D0AF6"/>
    <w:rsid w:val="5E303B9C"/>
    <w:rsid w:val="5E3D1C80"/>
    <w:rsid w:val="5F0628C1"/>
    <w:rsid w:val="5F937F68"/>
    <w:rsid w:val="5FA173D6"/>
    <w:rsid w:val="6071606A"/>
    <w:rsid w:val="609B5CC7"/>
    <w:rsid w:val="60EB5C13"/>
    <w:rsid w:val="60EF647E"/>
    <w:rsid w:val="613D391C"/>
    <w:rsid w:val="61D20432"/>
    <w:rsid w:val="61E83456"/>
    <w:rsid w:val="620A1EE9"/>
    <w:rsid w:val="62555DA9"/>
    <w:rsid w:val="627310FB"/>
    <w:rsid w:val="62BD3329"/>
    <w:rsid w:val="63045F0F"/>
    <w:rsid w:val="63072C3C"/>
    <w:rsid w:val="63185531"/>
    <w:rsid w:val="63781A96"/>
    <w:rsid w:val="64214214"/>
    <w:rsid w:val="646846B0"/>
    <w:rsid w:val="64AE0974"/>
    <w:rsid w:val="64BA31B1"/>
    <w:rsid w:val="64DD3900"/>
    <w:rsid w:val="650316E8"/>
    <w:rsid w:val="65100BEA"/>
    <w:rsid w:val="651E1D9F"/>
    <w:rsid w:val="65234EC1"/>
    <w:rsid w:val="65486DE3"/>
    <w:rsid w:val="65C534FE"/>
    <w:rsid w:val="65D756C4"/>
    <w:rsid w:val="66EF6262"/>
    <w:rsid w:val="67B215E6"/>
    <w:rsid w:val="67E83C47"/>
    <w:rsid w:val="680653EF"/>
    <w:rsid w:val="681B2CAB"/>
    <w:rsid w:val="683B60B1"/>
    <w:rsid w:val="684B067E"/>
    <w:rsid w:val="69021577"/>
    <w:rsid w:val="69117AB7"/>
    <w:rsid w:val="6920108A"/>
    <w:rsid w:val="695E2C9D"/>
    <w:rsid w:val="69792620"/>
    <w:rsid w:val="698633A0"/>
    <w:rsid w:val="699F0E2E"/>
    <w:rsid w:val="69B45EDB"/>
    <w:rsid w:val="6A745114"/>
    <w:rsid w:val="6AE05083"/>
    <w:rsid w:val="6B3F034B"/>
    <w:rsid w:val="6B72267F"/>
    <w:rsid w:val="6B806FC6"/>
    <w:rsid w:val="6B99674C"/>
    <w:rsid w:val="6B9E2264"/>
    <w:rsid w:val="6BBF5710"/>
    <w:rsid w:val="6BF44FB6"/>
    <w:rsid w:val="6C2E1865"/>
    <w:rsid w:val="6C5755FA"/>
    <w:rsid w:val="6CAA2E29"/>
    <w:rsid w:val="6CCB73C6"/>
    <w:rsid w:val="6D7453FD"/>
    <w:rsid w:val="6D7C6D98"/>
    <w:rsid w:val="6D886F3A"/>
    <w:rsid w:val="6D894A11"/>
    <w:rsid w:val="6E3950EC"/>
    <w:rsid w:val="6E70432C"/>
    <w:rsid w:val="6ED83890"/>
    <w:rsid w:val="6F0D7DD2"/>
    <w:rsid w:val="6F174AC8"/>
    <w:rsid w:val="6F470B73"/>
    <w:rsid w:val="6F5A6D5F"/>
    <w:rsid w:val="6F68417E"/>
    <w:rsid w:val="6F7414A6"/>
    <w:rsid w:val="6F821B6C"/>
    <w:rsid w:val="6FAA0816"/>
    <w:rsid w:val="6FE13E78"/>
    <w:rsid w:val="6FED458A"/>
    <w:rsid w:val="700B3E3D"/>
    <w:rsid w:val="70356BD2"/>
    <w:rsid w:val="7041466E"/>
    <w:rsid w:val="704E309C"/>
    <w:rsid w:val="7092458D"/>
    <w:rsid w:val="710D2CC6"/>
    <w:rsid w:val="711072E4"/>
    <w:rsid w:val="714966C6"/>
    <w:rsid w:val="71791303"/>
    <w:rsid w:val="720844F3"/>
    <w:rsid w:val="721738E3"/>
    <w:rsid w:val="72495503"/>
    <w:rsid w:val="729B6AEE"/>
    <w:rsid w:val="72BC15A4"/>
    <w:rsid w:val="72CA3A34"/>
    <w:rsid w:val="73181EFF"/>
    <w:rsid w:val="735E6131"/>
    <w:rsid w:val="7382684D"/>
    <w:rsid w:val="74500A1F"/>
    <w:rsid w:val="745F7A3B"/>
    <w:rsid w:val="74602297"/>
    <w:rsid w:val="746F65BE"/>
    <w:rsid w:val="74C25D9F"/>
    <w:rsid w:val="74DC6EB4"/>
    <w:rsid w:val="74FF3920"/>
    <w:rsid w:val="750A1EA6"/>
    <w:rsid w:val="7544769B"/>
    <w:rsid w:val="75916C67"/>
    <w:rsid w:val="75942E0A"/>
    <w:rsid w:val="75AA6FD0"/>
    <w:rsid w:val="75B80DA1"/>
    <w:rsid w:val="75D24AFD"/>
    <w:rsid w:val="760B289C"/>
    <w:rsid w:val="762F4D25"/>
    <w:rsid w:val="769D1A76"/>
    <w:rsid w:val="76B51F7E"/>
    <w:rsid w:val="76D73F73"/>
    <w:rsid w:val="76DB4A14"/>
    <w:rsid w:val="770213B5"/>
    <w:rsid w:val="771B3831"/>
    <w:rsid w:val="77266C2C"/>
    <w:rsid w:val="77B2326A"/>
    <w:rsid w:val="77D607D0"/>
    <w:rsid w:val="78574263"/>
    <w:rsid w:val="786F047A"/>
    <w:rsid w:val="787253BA"/>
    <w:rsid w:val="78B53BD0"/>
    <w:rsid w:val="78B925BF"/>
    <w:rsid w:val="78DC213C"/>
    <w:rsid w:val="78F1684C"/>
    <w:rsid w:val="78F4225F"/>
    <w:rsid w:val="79130F48"/>
    <w:rsid w:val="79276CC1"/>
    <w:rsid w:val="7994423D"/>
    <w:rsid w:val="799A5FC6"/>
    <w:rsid w:val="79E06A2C"/>
    <w:rsid w:val="7ACB320B"/>
    <w:rsid w:val="7B390A90"/>
    <w:rsid w:val="7B4D2F62"/>
    <w:rsid w:val="7B6B007F"/>
    <w:rsid w:val="7B911884"/>
    <w:rsid w:val="7BF536B7"/>
    <w:rsid w:val="7C040521"/>
    <w:rsid w:val="7C0B0CCF"/>
    <w:rsid w:val="7CF40124"/>
    <w:rsid w:val="7D256064"/>
    <w:rsid w:val="7D504528"/>
    <w:rsid w:val="7DF557A0"/>
    <w:rsid w:val="7E6B18DF"/>
    <w:rsid w:val="7E7E6AA6"/>
    <w:rsid w:val="7E974A50"/>
    <w:rsid w:val="7E992639"/>
    <w:rsid w:val="7EC324B5"/>
    <w:rsid w:val="7ED96C7B"/>
    <w:rsid w:val="7F51095E"/>
    <w:rsid w:val="7FD94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paragraph" w:styleId="4">
    <w:name w:val="heading 3"/>
    <w:basedOn w:val="1"/>
    <w:next w:val="1"/>
    <w:semiHidden/>
    <w:unhideWhenUsed/>
    <w:qFormat/>
    <w:uiPriority w:val="9"/>
    <w:pPr>
      <w:keepNext/>
      <w:keepLines/>
      <w:numPr>
        <w:ilvl w:val="0"/>
        <w:numId w:val="1"/>
      </w:numPr>
      <w:spacing w:before="200" w:after="200" w:line="360" w:lineRule="auto"/>
      <w:outlineLvl w:val="2"/>
    </w:pPr>
    <w:rPr>
      <w:b/>
      <w:bCs/>
      <w:sz w:val="28"/>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5">
    <w:name w:val="Balloon Text"/>
    <w:basedOn w:val="1"/>
    <w:link w:val="16"/>
    <w:semiHidden/>
    <w:unhideWhenUsed/>
    <w:qFormat/>
    <w:uiPriority w:val="99"/>
    <w:rPr>
      <w:sz w:val="18"/>
      <w:szCs w:val="18"/>
    </w:rPr>
  </w:style>
  <w:style w:type="paragraph" w:styleId="6">
    <w:name w:val="footer"/>
    <w:basedOn w:val="1"/>
    <w:link w:val="15"/>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Body Text First Indent"/>
    <w:basedOn w:val="2"/>
    <w:unhideWhenUsed/>
    <w:qFormat/>
    <w:uiPriority w:val="99"/>
    <w:pPr>
      <w:spacing w:line="360" w:lineRule="auto"/>
      <w:ind w:firstLine="420" w:firstLineChars="100"/>
    </w:pPr>
    <w:rPr>
      <w:rFonts w:eastAsia="仿宋"/>
      <w:sz w:val="2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Hyperlink"/>
    <w:basedOn w:val="11"/>
    <w:semiHidden/>
    <w:unhideWhenUsed/>
    <w:qFormat/>
    <w:uiPriority w:val="99"/>
    <w:rPr>
      <w:color w:val="0000FF"/>
      <w:u w:val="single"/>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character" w:customStyle="1" w:styleId="16">
    <w:name w:val="批注框文本 Char"/>
    <w:basedOn w:val="11"/>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1579</Words>
  <Characters>1613</Characters>
  <Lines>15</Lines>
  <Paragraphs>4</Paragraphs>
  <TotalTime>1</TotalTime>
  <ScaleCrop>false</ScaleCrop>
  <LinksUpToDate>false</LinksUpToDate>
  <CharactersWithSpaces>1613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2021-09-18T00:32:00Z</dcterms:created>
  <dc:creator>Administrator</dc:creator>
  <cp:lastModifiedBy>Feng</cp:lastModifiedBy>
  <cp:lastPrinted>2021-09-27T01:00:00Z</cp:lastPrinted>
  <dcterms:modified xsi:type="dcterms:W3CDTF">2022-11-10T01:38:44Z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6103E91928AF49978AFC1DD2FEE8442C</vt:lpwstr>
  </property>
</Properties>
</file>